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7D9" w:rsidRDefault="00127339">
      <w:pPr>
        <w:ind w:left="0" w:hanging="2"/>
        <w:jc w:val="cente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simplePos x="0" y="0"/>
            <wp:positionH relativeFrom="column">
              <wp:posOffset>5486400</wp:posOffset>
            </wp:positionH>
            <wp:positionV relativeFrom="paragraph">
              <wp:posOffset>0</wp:posOffset>
            </wp:positionV>
            <wp:extent cx="82423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24230" cy="1181100"/>
                    </a:xfrm>
                    <a:prstGeom prst="rect">
                      <a:avLst/>
                    </a:prstGeom>
                    <a:ln/>
                  </pic:spPr>
                </pic:pic>
              </a:graphicData>
            </a:graphic>
          </wp:anchor>
        </w:drawing>
      </w:r>
    </w:p>
    <w:p w:rsidR="00BB77D9" w:rsidRDefault="00BB77D9">
      <w:pPr>
        <w:ind w:left="0" w:hanging="2"/>
        <w:jc w:val="center"/>
        <w:rPr>
          <w:rFonts w:ascii="Times New Roman" w:eastAsia="Times New Roman" w:hAnsi="Times New Roman" w:cs="Times New Roman"/>
        </w:rPr>
      </w:pPr>
    </w:p>
    <w:p w:rsidR="00BB77D9" w:rsidRDefault="00BB77D9">
      <w:pPr>
        <w:ind w:left="0" w:hanging="2"/>
        <w:jc w:val="center"/>
        <w:rPr>
          <w:rFonts w:ascii="Times New Roman" w:eastAsia="Times New Roman" w:hAnsi="Times New Roman" w:cs="Times New Roman"/>
        </w:rPr>
      </w:pPr>
    </w:p>
    <w:p w:rsidR="00BB77D9" w:rsidRDefault="00127339">
      <w:pPr>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Romance Writers of Australia Inc </w:t>
      </w:r>
    </w:p>
    <w:p w:rsidR="00BB77D9" w:rsidRDefault="00127339">
      <w:pPr>
        <w:ind w:left="0" w:hanging="2"/>
        <w:jc w:val="center"/>
        <w:rPr>
          <w:rFonts w:ascii="Times New Roman" w:eastAsia="Times New Roman" w:hAnsi="Times New Roman" w:cs="Times New Roman"/>
        </w:rPr>
      </w:pPr>
      <w:r>
        <w:rPr>
          <w:rFonts w:ascii="Times New Roman" w:eastAsia="Times New Roman" w:hAnsi="Times New Roman" w:cs="Times New Roman"/>
          <w:i/>
        </w:rPr>
        <w:t>is proud to announce...</w:t>
      </w:r>
    </w:p>
    <w:p w:rsidR="00BB77D9" w:rsidRDefault="00BB77D9">
      <w:pPr>
        <w:ind w:left="0" w:hanging="2"/>
        <w:jc w:val="center"/>
        <w:rPr>
          <w:rFonts w:ascii="Times New Roman" w:eastAsia="Times New Roman" w:hAnsi="Times New Roman" w:cs="Times New Roman"/>
        </w:rPr>
      </w:pPr>
    </w:p>
    <w:p w:rsidR="00BB77D9" w:rsidRDefault="00BB77D9">
      <w:pPr>
        <w:ind w:left="0" w:hanging="2"/>
        <w:jc w:val="center"/>
        <w:rPr>
          <w:rFonts w:ascii="Times New Roman" w:eastAsia="Times New Roman" w:hAnsi="Times New Roman" w:cs="Times New Roman"/>
        </w:rPr>
      </w:pPr>
    </w:p>
    <w:p w:rsidR="00BB77D9" w:rsidRDefault="00127339">
      <w:pPr>
        <w:shd w:val="clear" w:color="auto" w:fill="D9D9D9"/>
        <w:ind w:left="2" w:hanging="4"/>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The Emerald 20</w:t>
      </w:r>
      <w:r>
        <w:rPr>
          <w:rFonts w:ascii="Times New Roman" w:eastAsia="Times New Roman" w:hAnsi="Times New Roman" w:cs="Times New Roman"/>
          <w:b/>
          <w:sz w:val="40"/>
          <w:szCs w:val="40"/>
        </w:rPr>
        <w:t>20</w:t>
      </w:r>
    </w:p>
    <w:p w:rsidR="00BB77D9" w:rsidRDefault="00BB77D9">
      <w:pPr>
        <w:tabs>
          <w:tab w:val="left" w:pos="1701"/>
        </w:tabs>
        <w:ind w:left="1" w:hanging="3"/>
        <w:rPr>
          <w:rFonts w:ascii="Times New Roman" w:eastAsia="Times New Roman" w:hAnsi="Times New Roman" w:cs="Times New Roman"/>
          <w:sz w:val="32"/>
          <w:szCs w:val="32"/>
          <w:u w:val="single"/>
        </w:rPr>
      </w:pPr>
    </w:p>
    <w:tbl>
      <w:tblPr>
        <w:tblStyle w:val="a"/>
        <w:tblW w:w="10456" w:type="dxa"/>
        <w:tblLayout w:type="fixed"/>
        <w:tblLook w:val="0000" w:firstRow="0" w:lastRow="0" w:firstColumn="0" w:lastColumn="0" w:noHBand="0" w:noVBand="0"/>
      </w:tblPr>
      <w:tblGrid>
        <w:gridCol w:w="2943"/>
        <w:gridCol w:w="7513"/>
      </w:tblGrid>
      <w:tr w:rsidR="00BB77D9">
        <w:trPr>
          <w:trHeight w:val="520"/>
        </w:trPr>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 xml:space="preserve">Opening date: </w:t>
            </w:r>
          </w:p>
        </w:tc>
        <w:tc>
          <w:tcPr>
            <w:tcW w:w="7513" w:type="dxa"/>
          </w:tcPr>
          <w:p w:rsidR="00BB77D9" w:rsidRDefault="00127339">
            <w:pPr>
              <w:tabs>
                <w:tab w:val="left" w:pos="1701"/>
              </w:tabs>
              <w:spacing w:after="120"/>
              <w:ind w:left="0" w:hanging="2"/>
              <w:rPr>
                <w:rFonts w:ascii="Times New Roman" w:eastAsia="Times New Roman" w:hAnsi="Times New Roman" w:cs="Times New Roman"/>
              </w:rPr>
            </w:pPr>
            <w:r>
              <w:rPr>
                <w:rFonts w:ascii="Times New Roman" w:eastAsia="Times New Roman" w:hAnsi="Times New Roman" w:cs="Times New Roman"/>
              </w:rPr>
              <w:t>28th October 2019</w:t>
            </w:r>
            <w:r>
              <w:rPr>
                <w:rFonts w:ascii="Times New Roman" w:eastAsia="Times New Roman" w:hAnsi="Times New Roman" w:cs="Times New Roman"/>
              </w:rPr>
              <w:t xml:space="preserve">. </w:t>
            </w:r>
          </w:p>
        </w:tc>
      </w:tr>
      <w:tr w:rsidR="00BB77D9">
        <w:trPr>
          <w:trHeight w:val="520"/>
        </w:trPr>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Closing date</w:t>
            </w:r>
            <w:r>
              <w:rPr>
                <w:rFonts w:ascii="Times New Roman" w:eastAsia="Times New Roman" w:hAnsi="Times New Roman" w:cs="Times New Roman"/>
                <w:b/>
              </w:rPr>
              <w:t>:</w:t>
            </w:r>
          </w:p>
        </w:tc>
        <w:tc>
          <w:tcPr>
            <w:tcW w:w="7513" w:type="dxa"/>
          </w:tcPr>
          <w:p w:rsidR="00BB77D9" w:rsidRDefault="00127339">
            <w:pPr>
              <w:tabs>
                <w:tab w:val="left" w:pos="1701"/>
              </w:tabs>
              <w:spacing w:after="120"/>
              <w:ind w:left="0" w:hanging="2"/>
              <w:rPr>
                <w:rFonts w:ascii="Times New Roman" w:eastAsia="Times New Roman" w:hAnsi="Times New Roman" w:cs="Times New Roman"/>
              </w:rPr>
            </w:pPr>
            <w:r>
              <w:rPr>
                <w:rFonts w:ascii="Times New Roman" w:eastAsia="Times New Roman" w:hAnsi="Times New Roman" w:cs="Times New Roman"/>
                <w:b/>
              </w:rPr>
              <w:t>11.59</w:t>
            </w:r>
            <w:r w:rsidR="00766205">
              <w:rPr>
                <w:rFonts w:ascii="Times New Roman" w:eastAsia="Times New Roman" w:hAnsi="Times New Roman" w:cs="Times New Roman"/>
                <w:b/>
              </w:rPr>
              <w:t xml:space="preserve"> </w:t>
            </w:r>
            <w:r>
              <w:rPr>
                <w:rFonts w:ascii="Times New Roman" w:eastAsia="Times New Roman" w:hAnsi="Times New Roman" w:cs="Times New Roman"/>
                <w:b/>
              </w:rPr>
              <w:t>pm</w:t>
            </w:r>
            <w:r>
              <w:rPr>
                <w:rFonts w:ascii="Times New Roman" w:eastAsia="Times New Roman" w:hAnsi="Times New Roman" w:cs="Times New Roman"/>
                <w:b/>
              </w:rPr>
              <w:t xml:space="preserve"> Sydney time, </w:t>
            </w:r>
            <w:r>
              <w:rPr>
                <w:rFonts w:ascii="Times New Roman" w:eastAsia="Times New Roman" w:hAnsi="Times New Roman" w:cs="Times New Roman"/>
                <w:b/>
              </w:rPr>
              <w:t>17</w:t>
            </w:r>
            <w:r>
              <w:rPr>
                <w:rFonts w:ascii="Times New Roman" w:eastAsia="Times New Roman" w:hAnsi="Times New Roman" w:cs="Times New Roman"/>
                <w:b/>
              </w:rPr>
              <w:t xml:space="preserve"> November 20</w:t>
            </w:r>
            <w:r>
              <w:rPr>
                <w:rFonts w:ascii="Times New Roman" w:eastAsia="Times New Roman" w:hAnsi="Times New Roman" w:cs="Times New Roman"/>
                <w:b/>
              </w:rPr>
              <w:t>19</w:t>
            </w:r>
            <w:r>
              <w:rPr>
                <w:rFonts w:ascii="Times New Roman" w:eastAsia="Times New Roman" w:hAnsi="Times New Roman" w:cs="Times New Roman"/>
                <w:b/>
              </w:rPr>
              <w:t xml:space="preserve">. </w:t>
            </w:r>
          </w:p>
        </w:tc>
      </w:tr>
      <w:tr w:rsidR="00BB77D9">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Eligibility:</w:t>
            </w:r>
          </w:p>
        </w:tc>
        <w:tc>
          <w:tcPr>
            <w:tcW w:w="7513" w:type="dxa"/>
          </w:tcPr>
          <w:p w:rsidR="00BB77D9" w:rsidRDefault="00127339">
            <w:pPr>
              <w:tabs>
                <w:tab w:val="left" w:pos="1701"/>
              </w:tabs>
              <w:ind w:left="0" w:hanging="2"/>
              <w:rPr>
                <w:rFonts w:ascii="Times New Roman" w:eastAsia="Times New Roman" w:hAnsi="Times New Roman" w:cs="Times New Roman"/>
              </w:rPr>
            </w:pPr>
            <w:proofErr w:type="spellStart"/>
            <w:r>
              <w:rPr>
                <w:rFonts w:ascii="Times New Roman" w:eastAsia="Times New Roman" w:hAnsi="Times New Roman" w:cs="Times New Roman"/>
              </w:rPr>
              <w:t>RWAust</w:t>
            </w:r>
            <w:proofErr w:type="spellEnd"/>
            <w:r>
              <w:rPr>
                <w:rFonts w:ascii="Times New Roman" w:eastAsia="Times New Roman" w:hAnsi="Times New Roman" w:cs="Times New Roman"/>
              </w:rPr>
              <w:t xml:space="preserve"> members in Aspiring and Emerging membership categories only. Entrants must </w:t>
            </w:r>
            <w:r>
              <w:rPr>
                <w:rFonts w:ascii="Times New Roman" w:eastAsia="Times New Roman" w:hAnsi="Times New Roman" w:cs="Times New Roman"/>
                <w:u w:val="single"/>
              </w:rPr>
              <w:t>not</w:t>
            </w:r>
            <w:r>
              <w:rPr>
                <w:rFonts w:ascii="Times New Roman" w:eastAsia="Times New Roman" w:hAnsi="Times New Roman" w:cs="Times New Roman"/>
              </w:rPr>
              <w:t xml:space="preserve"> have any works of fiction (</w:t>
            </w:r>
            <w:proofErr w:type="spellStart"/>
            <w:r>
              <w:rPr>
                <w:rFonts w:ascii="Times New Roman" w:eastAsia="Times New Roman" w:hAnsi="Times New Roman" w:cs="Times New Roman"/>
              </w:rPr>
              <w:t>10K</w:t>
            </w:r>
            <w:proofErr w:type="spellEnd"/>
            <w:r>
              <w:rPr>
                <w:rFonts w:ascii="Times New Roman" w:eastAsia="Times New Roman" w:hAnsi="Times New Roman" w:cs="Times New Roman"/>
              </w:rPr>
              <w:t>+) commercially available.</w:t>
            </w:r>
          </w:p>
          <w:p w:rsidR="00BB77D9" w:rsidRDefault="00BB77D9">
            <w:pPr>
              <w:tabs>
                <w:tab w:val="left" w:pos="1701"/>
              </w:tabs>
              <w:ind w:left="0" w:hanging="2"/>
              <w:rPr>
                <w:rFonts w:ascii="Times New Roman" w:eastAsia="Times New Roman" w:hAnsi="Times New Roman" w:cs="Times New Roman"/>
              </w:rPr>
            </w:pPr>
          </w:p>
        </w:tc>
      </w:tr>
      <w:tr w:rsidR="00BB77D9">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Entry fee</w:t>
            </w:r>
            <w:r>
              <w:rPr>
                <w:rFonts w:ascii="Times New Roman" w:eastAsia="Times New Roman" w:hAnsi="Times New Roman" w:cs="Times New Roman"/>
                <w:b/>
              </w:rPr>
              <w:t>:</w:t>
            </w:r>
          </w:p>
        </w:tc>
        <w:tc>
          <w:tcPr>
            <w:tcW w:w="7513" w:type="dxa"/>
          </w:tcPr>
          <w:p w:rsidR="00BB77D9" w:rsidRDefault="00127339">
            <w:pPr>
              <w:tabs>
                <w:tab w:val="left" w:pos="1701"/>
              </w:tabs>
              <w:ind w:left="0" w:hanging="2"/>
              <w:rPr>
                <w:rFonts w:ascii="Times New Roman" w:eastAsia="Times New Roman" w:hAnsi="Times New Roman" w:cs="Times New Roman"/>
              </w:rPr>
            </w:pPr>
            <w:r>
              <w:rPr>
                <w:rFonts w:ascii="Times New Roman" w:eastAsia="Times New Roman" w:hAnsi="Times New Roman" w:cs="Times New Roman"/>
              </w:rPr>
              <w:t>AU$4</w:t>
            </w:r>
            <w:r w:rsidR="00766205">
              <w:rPr>
                <w:rFonts w:ascii="Times New Roman" w:eastAsia="Times New Roman" w:hAnsi="Times New Roman" w:cs="Times New Roman"/>
              </w:rPr>
              <w:t>4</w:t>
            </w:r>
            <w:r>
              <w:rPr>
                <w:rFonts w:ascii="Times New Roman" w:eastAsia="Times New Roman" w:hAnsi="Times New Roman" w:cs="Times New Roman"/>
              </w:rPr>
              <w:t>.00 per entry (Australian entries – GST incl.)</w:t>
            </w:r>
          </w:p>
          <w:p w:rsidR="00BB77D9" w:rsidRDefault="00127339">
            <w:pPr>
              <w:tabs>
                <w:tab w:val="left" w:pos="1701"/>
              </w:tabs>
              <w:ind w:left="0" w:hanging="2"/>
              <w:rPr>
                <w:rFonts w:ascii="Times New Roman" w:eastAsia="Times New Roman" w:hAnsi="Times New Roman" w:cs="Times New Roman"/>
              </w:rPr>
            </w:pPr>
            <w:r>
              <w:rPr>
                <w:rFonts w:ascii="Times New Roman" w:eastAsia="Times New Roman" w:hAnsi="Times New Roman" w:cs="Times New Roman"/>
              </w:rPr>
              <w:t>AU$</w:t>
            </w:r>
            <w:r w:rsidR="00766205">
              <w:rPr>
                <w:rFonts w:ascii="Times New Roman" w:eastAsia="Times New Roman" w:hAnsi="Times New Roman" w:cs="Times New Roman"/>
              </w:rPr>
              <w:t>40.00</w:t>
            </w:r>
            <w:r>
              <w:rPr>
                <w:rFonts w:ascii="Times New Roman" w:eastAsia="Times New Roman" w:hAnsi="Times New Roman" w:cs="Times New Roman"/>
              </w:rPr>
              <w:t xml:space="preserve"> per entry (overseas entries – GST exempt)</w:t>
            </w:r>
          </w:p>
          <w:p w:rsidR="00BB77D9" w:rsidRDefault="00BB77D9">
            <w:pPr>
              <w:tabs>
                <w:tab w:val="left" w:pos="1701"/>
              </w:tabs>
              <w:ind w:left="0" w:hanging="2"/>
              <w:rPr>
                <w:rFonts w:ascii="Times New Roman" w:eastAsia="Times New Roman" w:hAnsi="Times New Roman" w:cs="Times New Roman"/>
              </w:rPr>
            </w:pPr>
          </w:p>
        </w:tc>
      </w:tr>
      <w:tr w:rsidR="00BB77D9">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Judging:</w:t>
            </w:r>
          </w:p>
        </w:tc>
        <w:tc>
          <w:tcPr>
            <w:tcW w:w="7513" w:type="dxa"/>
          </w:tcPr>
          <w:p w:rsidR="00BB77D9" w:rsidRDefault="00127339">
            <w:pPr>
              <w:tabs>
                <w:tab w:val="left" w:pos="1701"/>
              </w:tabs>
              <w:spacing w:after="120"/>
              <w:ind w:left="0" w:hanging="2"/>
              <w:rPr>
                <w:rFonts w:ascii="Times New Roman" w:eastAsia="Times New Roman" w:hAnsi="Times New Roman" w:cs="Times New Roman"/>
              </w:rPr>
            </w:pPr>
            <w:r>
              <w:rPr>
                <w:rFonts w:ascii="Times New Roman" w:eastAsia="Times New Roman" w:hAnsi="Times New Roman" w:cs="Times New Roman"/>
              </w:rPr>
              <w:t>Preliminary judging is in two rounds, by reader judges.</w:t>
            </w:r>
          </w:p>
          <w:p w:rsidR="00BB77D9" w:rsidRDefault="00127339">
            <w:pPr>
              <w:tabs>
                <w:tab w:val="left" w:pos="1701"/>
              </w:tabs>
              <w:spacing w:after="120"/>
              <w:ind w:left="0" w:hanging="2"/>
              <w:rPr>
                <w:rFonts w:ascii="Times New Roman" w:eastAsia="Times New Roman" w:hAnsi="Times New Roman" w:cs="Times New Roman"/>
              </w:rPr>
            </w:pPr>
            <w:r>
              <w:rPr>
                <w:rFonts w:ascii="Times New Roman" w:eastAsia="Times New Roman" w:hAnsi="Times New Roman" w:cs="Times New Roman"/>
              </w:rPr>
              <w:t xml:space="preserve">Final judge: </w:t>
            </w:r>
            <w:r>
              <w:rPr>
                <w:rFonts w:ascii="Times New Roman" w:eastAsia="Times New Roman" w:hAnsi="Times New Roman" w:cs="Times New Roman"/>
              </w:rPr>
              <w:t>TBA</w:t>
            </w:r>
          </w:p>
          <w:p w:rsidR="00BB77D9" w:rsidRDefault="00BB77D9">
            <w:pPr>
              <w:tabs>
                <w:tab w:val="left" w:pos="1701"/>
              </w:tabs>
              <w:spacing w:after="120"/>
              <w:ind w:left="0" w:hanging="2"/>
              <w:rPr>
                <w:rFonts w:ascii="Times New Roman" w:eastAsia="Times New Roman" w:hAnsi="Times New Roman" w:cs="Times New Roman"/>
              </w:rPr>
            </w:pPr>
          </w:p>
          <w:p w:rsidR="00BB77D9" w:rsidRDefault="00BB77D9">
            <w:pPr>
              <w:tabs>
                <w:tab w:val="left" w:pos="1701"/>
              </w:tabs>
              <w:spacing w:after="120"/>
              <w:ind w:left="0" w:hanging="2"/>
              <w:rPr>
                <w:rFonts w:ascii="Times New Roman" w:eastAsia="Times New Roman" w:hAnsi="Times New Roman" w:cs="Times New Roman"/>
              </w:rPr>
            </w:pPr>
          </w:p>
        </w:tc>
      </w:tr>
      <w:tr w:rsidR="00BB77D9">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Entry specifications:</w:t>
            </w:r>
          </w:p>
        </w:tc>
        <w:tc>
          <w:tcPr>
            <w:tcW w:w="7513" w:type="dxa"/>
          </w:tcPr>
          <w:p w:rsidR="00BB77D9" w:rsidRDefault="00127339">
            <w:pPr>
              <w:tabs>
                <w:tab w:val="left" w:pos="1701"/>
              </w:tabs>
              <w:spacing w:after="120"/>
              <w:ind w:left="0" w:hanging="2"/>
              <w:rPr>
                <w:rFonts w:ascii="Times New Roman" w:eastAsia="Times New Roman" w:hAnsi="Times New Roman" w:cs="Times New Roman"/>
              </w:rPr>
            </w:pPr>
            <w:r>
              <w:rPr>
                <w:rFonts w:ascii="Times New Roman" w:eastAsia="Times New Roman" w:hAnsi="Times New Roman" w:cs="Times New Roman"/>
                <w:b/>
              </w:rPr>
              <w:t>First 10,000 words</w:t>
            </w:r>
            <w:r>
              <w:rPr>
                <w:rFonts w:ascii="Times New Roman" w:eastAsia="Times New Roman" w:hAnsi="Times New Roman" w:cs="Times New Roman"/>
              </w:rPr>
              <w:t xml:space="preserve"> (maximum) of your 'unpubl</w:t>
            </w:r>
            <w:r>
              <w:rPr>
                <w:rFonts w:ascii="Times New Roman" w:eastAsia="Times New Roman" w:hAnsi="Times New Roman" w:cs="Times New Roman"/>
              </w:rPr>
              <w:t xml:space="preserve">ished' (i.e. not commercially available or contracted) </w:t>
            </w:r>
            <w:proofErr w:type="spellStart"/>
            <w:r>
              <w:rPr>
                <w:rFonts w:ascii="Times New Roman" w:eastAsia="Times New Roman" w:hAnsi="Times New Roman" w:cs="Times New Roman"/>
              </w:rPr>
              <w:t>10K</w:t>
            </w:r>
            <w:proofErr w:type="spellEnd"/>
            <w:r>
              <w:rPr>
                <w:rFonts w:ascii="Times New Roman" w:eastAsia="Times New Roman" w:hAnsi="Times New Roman" w:cs="Times New Roman"/>
              </w:rPr>
              <w:t>+ romance or romantic elements manuscript. Use exact computer word count.</w:t>
            </w:r>
          </w:p>
          <w:p w:rsidR="00BB77D9" w:rsidRDefault="00127339">
            <w:pPr>
              <w:tabs>
                <w:tab w:val="left" w:pos="1701"/>
              </w:tabs>
              <w:spacing w:after="120"/>
              <w:ind w:left="0" w:hanging="2"/>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and final rounds will require the full manuscript.</w:t>
            </w:r>
          </w:p>
        </w:tc>
      </w:tr>
      <w:tr w:rsidR="00BB77D9">
        <w:tc>
          <w:tcPr>
            <w:tcW w:w="2943" w:type="dxa"/>
          </w:tcPr>
          <w:p w:rsidR="00BB77D9" w:rsidRDefault="00BB77D9">
            <w:pPr>
              <w:tabs>
                <w:tab w:val="left" w:pos="1701"/>
              </w:tabs>
              <w:spacing w:after="120"/>
              <w:ind w:left="0" w:hanging="2"/>
              <w:rPr>
                <w:rFonts w:ascii="Times New Roman" w:eastAsia="Times New Roman" w:hAnsi="Times New Roman" w:cs="Times New Roman"/>
                <w:u w:val="single"/>
              </w:rPr>
            </w:pPr>
          </w:p>
        </w:tc>
        <w:tc>
          <w:tcPr>
            <w:tcW w:w="7513" w:type="dxa"/>
          </w:tcPr>
          <w:p w:rsidR="00BB77D9" w:rsidRDefault="00BB77D9">
            <w:pPr>
              <w:tabs>
                <w:tab w:val="left" w:pos="1701"/>
              </w:tabs>
              <w:ind w:left="0" w:hanging="2"/>
              <w:rPr>
                <w:rFonts w:ascii="Times New Roman" w:eastAsia="Times New Roman" w:hAnsi="Times New Roman" w:cs="Times New Roman"/>
              </w:rPr>
            </w:pPr>
          </w:p>
        </w:tc>
      </w:tr>
      <w:tr w:rsidR="00BB77D9">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No. of entries:</w:t>
            </w:r>
          </w:p>
        </w:tc>
        <w:tc>
          <w:tcPr>
            <w:tcW w:w="7513" w:type="dxa"/>
          </w:tcPr>
          <w:p w:rsidR="00BB77D9" w:rsidRDefault="00127339">
            <w:pPr>
              <w:tabs>
                <w:tab w:val="left" w:pos="1701"/>
              </w:tabs>
              <w:ind w:left="0" w:hanging="2"/>
              <w:rPr>
                <w:rFonts w:ascii="Times New Roman" w:eastAsia="Times New Roman" w:hAnsi="Times New Roman" w:cs="Times New Roman"/>
              </w:rPr>
            </w:pPr>
            <w:r>
              <w:rPr>
                <w:rFonts w:ascii="Times New Roman" w:eastAsia="Times New Roman" w:hAnsi="Times New Roman" w:cs="Times New Roman"/>
              </w:rPr>
              <w:t>Maximum of TWO entries per person.</w:t>
            </w:r>
          </w:p>
          <w:p w:rsidR="00BB77D9" w:rsidRDefault="00BB77D9">
            <w:pPr>
              <w:tabs>
                <w:tab w:val="left" w:pos="1701"/>
              </w:tabs>
              <w:ind w:left="0" w:hanging="2"/>
              <w:rPr>
                <w:rFonts w:ascii="Times New Roman" w:eastAsia="Times New Roman" w:hAnsi="Times New Roman" w:cs="Times New Roman"/>
              </w:rPr>
            </w:pPr>
          </w:p>
          <w:p w:rsidR="00BB77D9" w:rsidRDefault="00BB77D9">
            <w:pPr>
              <w:tabs>
                <w:tab w:val="left" w:pos="1701"/>
              </w:tabs>
              <w:ind w:left="0" w:hanging="2"/>
              <w:rPr>
                <w:rFonts w:ascii="Times New Roman" w:eastAsia="Times New Roman" w:hAnsi="Times New Roman" w:cs="Times New Roman"/>
              </w:rPr>
            </w:pPr>
          </w:p>
          <w:p w:rsidR="00BB77D9" w:rsidRDefault="00BB77D9">
            <w:pPr>
              <w:tabs>
                <w:tab w:val="left" w:pos="1701"/>
              </w:tabs>
              <w:ind w:left="0" w:hanging="2"/>
              <w:rPr>
                <w:rFonts w:ascii="Times New Roman" w:eastAsia="Times New Roman" w:hAnsi="Times New Roman" w:cs="Times New Roman"/>
              </w:rPr>
            </w:pPr>
          </w:p>
        </w:tc>
      </w:tr>
      <w:tr w:rsidR="00BB77D9">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 xml:space="preserve">How to enter: </w:t>
            </w:r>
          </w:p>
        </w:tc>
        <w:tc>
          <w:tcPr>
            <w:tcW w:w="7513" w:type="dxa"/>
          </w:tcPr>
          <w:p w:rsidR="00BB77D9" w:rsidRDefault="00127339">
            <w:pPr>
              <w:widowControl w:val="0"/>
              <w:ind w:left="0" w:hanging="2"/>
              <w:rPr>
                <w:rFonts w:ascii="Times New Roman" w:eastAsia="Times New Roman" w:hAnsi="Times New Roman" w:cs="Times New Roman"/>
                <w:b/>
              </w:rPr>
            </w:pPr>
            <w:r>
              <w:rPr>
                <w:rFonts w:ascii="Times New Roman" w:eastAsia="Times New Roman" w:hAnsi="Times New Roman" w:cs="Times New Roman"/>
                <w:b/>
              </w:rPr>
              <w:t>Go to the link on the RWA website to fill in your online entry form</w:t>
            </w:r>
          </w:p>
          <w:p w:rsidR="00BB77D9" w:rsidRDefault="00127339">
            <w:pPr>
              <w:widowControl w:val="0"/>
              <w:ind w:left="0" w:hanging="2"/>
              <w:rPr>
                <w:rFonts w:ascii="Times New Roman" w:eastAsia="Times New Roman" w:hAnsi="Times New Roman" w:cs="Times New Roman"/>
                <w:b/>
              </w:rPr>
            </w:pPr>
            <w:hyperlink r:id="rId9">
              <w:r>
                <w:rPr>
                  <w:rFonts w:ascii="Times New Roman" w:eastAsia="Times New Roman" w:hAnsi="Times New Roman" w:cs="Times New Roman"/>
                  <w:b/>
                  <w:color w:val="1155CC"/>
                  <w:u w:val="single"/>
                </w:rPr>
                <w:t>http://romanceaustralia.com/contests-overview/the-emerald-award/</w:t>
              </w:r>
            </w:hyperlink>
            <w:r>
              <w:rPr>
                <w:rFonts w:ascii="Times New Roman" w:eastAsia="Times New Roman" w:hAnsi="Times New Roman" w:cs="Times New Roman"/>
                <w:b/>
              </w:rPr>
              <w:t xml:space="preserve"> </w:t>
            </w:r>
          </w:p>
          <w:p w:rsidR="00BB77D9" w:rsidRDefault="00BB77D9">
            <w:pPr>
              <w:widowControl w:val="0"/>
              <w:ind w:left="0" w:hanging="2"/>
              <w:rPr>
                <w:rFonts w:ascii="Times New Roman" w:eastAsia="Times New Roman" w:hAnsi="Times New Roman" w:cs="Times New Roman"/>
                <w:b/>
              </w:rPr>
            </w:pPr>
          </w:p>
          <w:p w:rsidR="00BB77D9" w:rsidRDefault="00BB77D9">
            <w:pPr>
              <w:widowControl w:val="0"/>
              <w:ind w:left="0" w:hanging="2"/>
              <w:rPr>
                <w:rFonts w:ascii="Times New Roman" w:eastAsia="Times New Roman" w:hAnsi="Times New Roman" w:cs="Times New Roman"/>
                <w:b/>
              </w:rPr>
            </w:pPr>
          </w:p>
          <w:p w:rsidR="00BB77D9" w:rsidRDefault="00BB77D9">
            <w:pPr>
              <w:widowControl w:val="0"/>
              <w:ind w:left="0" w:hanging="2"/>
              <w:rPr>
                <w:rFonts w:ascii="Times New Roman" w:eastAsia="Times New Roman" w:hAnsi="Times New Roman" w:cs="Times New Roman"/>
                <w:b/>
              </w:rPr>
            </w:pPr>
          </w:p>
        </w:tc>
      </w:tr>
      <w:tr w:rsidR="00BB77D9">
        <w:tc>
          <w:tcPr>
            <w:tcW w:w="2943" w:type="dxa"/>
          </w:tcPr>
          <w:p w:rsidR="00BB77D9" w:rsidRDefault="00127339">
            <w:pPr>
              <w:tabs>
                <w:tab w:val="left" w:pos="1701"/>
              </w:tabs>
              <w:spacing w:after="120"/>
              <w:ind w:left="0" w:hanging="2"/>
              <w:rPr>
                <w:rFonts w:ascii="Times New Roman" w:eastAsia="Times New Roman" w:hAnsi="Times New Roman" w:cs="Times New Roman"/>
                <w:u w:val="single"/>
              </w:rPr>
            </w:pPr>
            <w:r>
              <w:rPr>
                <w:rFonts w:ascii="Times New Roman" w:eastAsia="Times New Roman" w:hAnsi="Times New Roman" w:cs="Times New Roman"/>
                <w:b/>
                <w:u w:val="single"/>
              </w:rPr>
              <w:t>Queries:</w:t>
            </w:r>
          </w:p>
        </w:tc>
        <w:tc>
          <w:tcPr>
            <w:tcW w:w="7513" w:type="dxa"/>
          </w:tcPr>
          <w:p w:rsidR="00BB77D9" w:rsidRDefault="00127339">
            <w:pPr>
              <w:tabs>
                <w:tab w:val="left" w:pos="1701"/>
              </w:tabs>
              <w:spacing w:after="120"/>
              <w:ind w:left="0" w:hanging="2"/>
              <w:rPr>
                <w:rFonts w:ascii="Times New Roman" w:eastAsia="Times New Roman" w:hAnsi="Times New Roman" w:cs="Times New Roman"/>
              </w:rPr>
            </w:pPr>
            <w:r>
              <w:rPr>
                <w:rFonts w:ascii="Times New Roman" w:eastAsia="Times New Roman" w:hAnsi="Times New Roman" w:cs="Times New Roman"/>
                <w:b/>
              </w:rPr>
              <w:t>Stella Quinn</w:t>
            </w:r>
            <w:r>
              <w:rPr>
                <w:rFonts w:ascii="Times New Roman" w:eastAsia="Times New Roman" w:hAnsi="Times New Roman" w:cs="Times New Roman"/>
                <w:b/>
              </w:rPr>
              <w:t xml:space="preserve">, Contest </w:t>
            </w:r>
            <w:r>
              <w:rPr>
                <w:rFonts w:ascii="Times New Roman" w:eastAsia="Times New Roman" w:hAnsi="Times New Roman" w:cs="Times New Roman"/>
                <w:b/>
              </w:rPr>
              <w:t>Coordinator</w:t>
            </w:r>
            <w:r>
              <w:rPr>
                <w:rFonts w:ascii="Times New Roman" w:eastAsia="Times New Roman" w:hAnsi="Times New Roman" w:cs="Times New Roman"/>
                <w:b/>
              </w:rPr>
              <w:t xml:space="preserve">: </w:t>
            </w:r>
            <w:hyperlink r:id="rId10" w:history="1">
              <w:r w:rsidR="00766205" w:rsidRPr="008B2984">
                <w:rPr>
                  <w:rStyle w:val="Hyperlink"/>
                  <w:rFonts w:ascii="Times New Roman" w:eastAsia="Times New Roman" w:hAnsi="Times New Roman" w:cs="Times New Roman"/>
                  <w:b/>
                </w:rPr>
                <w:t>emerald@romanceaustralia.com</w:t>
              </w:r>
            </w:hyperlink>
          </w:p>
        </w:tc>
      </w:tr>
    </w:tbl>
    <w:p w:rsidR="00BB77D9" w:rsidRDefault="00127339">
      <w:pPr>
        <w:widowControl w:val="0"/>
        <w:pBdr>
          <w:top w:val="nil"/>
          <w:left w:val="nil"/>
          <w:bottom w:val="nil"/>
          <w:right w:val="nil"/>
          <w:between w:val="nil"/>
        </w:pBdr>
        <w:tabs>
          <w:tab w:val="left" w:pos="2127"/>
        </w:tabs>
        <w:spacing w:line="240" w:lineRule="auto"/>
        <w:ind w:left="0" w:hanging="2"/>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INSTRUCTIONS FOR ENTRANTS:</w:t>
      </w:r>
    </w:p>
    <w:p w:rsidR="00BB77D9" w:rsidRDefault="00BB77D9">
      <w:pPr>
        <w:widowControl w:val="0"/>
        <w:pBdr>
          <w:top w:val="nil"/>
          <w:left w:val="nil"/>
          <w:bottom w:val="nil"/>
          <w:right w:val="nil"/>
          <w:between w:val="nil"/>
        </w:pBdr>
        <w:tabs>
          <w:tab w:val="left" w:pos="2127"/>
        </w:tabs>
        <w:spacing w:line="240" w:lineRule="auto"/>
        <w:ind w:left="0" w:hanging="2"/>
        <w:rPr>
          <w:rFonts w:ascii="Times New Roman" w:eastAsia="Times New Roman" w:hAnsi="Times New Roman" w:cs="Times New Roman"/>
          <w:color w:val="000000"/>
        </w:rPr>
      </w:pPr>
    </w:p>
    <w:tbl>
      <w:tblPr>
        <w:tblStyle w:val="a0"/>
        <w:tblW w:w="10598" w:type="dxa"/>
        <w:tblLayout w:type="fixed"/>
        <w:tblLook w:val="0000" w:firstRow="0" w:lastRow="0" w:firstColumn="0" w:lastColumn="0" w:noHBand="0" w:noVBand="0"/>
      </w:tblPr>
      <w:tblGrid>
        <w:gridCol w:w="5211"/>
        <w:gridCol w:w="5387"/>
      </w:tblGrid>
      <w:tr w:rsidR="00BB77D9">
        <w:tc>
          <w:tcPr>
            <w:tcW w:w="5211" w:type="dxa"/>
          </w:tcPr>
          <w:p w:rsidR="00BB77D9" w:rsidRDefault="00127339">
            <w:pPr>
              <w:ind w:left="0" w:hanging="2"/>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Entries:</w:t>
            </w:r>
          </w:p>
          <w:p w:rsidR="00BB77D9" w:rsidRDefault="00BB77D9">
            <w:pPr>
              <w:ind w:left="0" w:hanging="2"/>
              <w:rPr>
                <w:rFonts w:ascii="Times New Roman" w:eastAsia="Times New Roman" w:hAnsi="Times New Roman" w:cs="Times New Roman"/>
                <w:sz w:val="20"/>
                <w:szCs w:val="20"/>
              </w:rPr>
            </w:pPr>
          </w:p>
          <w:p w:rsidR="00BB77D9" w:rsidRDefault="00127339">
            <w:pPr>
              <w:ind w:left="0" w:hanging="2"/>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Entry is a two-step process:</w:t>
            </w:r>
          </w:p>
          <w:p w:rsidR="00BB77D9" w:rsidRDefault="00BB77D9">
            <w:pPr>
              <w:ind w:left="0" w:hanging="2"/>
              <w:rPr>
                <w:rFonts w:ascii="Times New Roman" w:eastAsia="Times New Roman" w:hAnsi="Times New Roman" w:cs="Times New Roman"/>
                <w:sz w:val="20"/>
                <w:szCs w:val="20"/>
              </w:rPr>
            </w:pPr>
          </w:p>
          <w:p w:rsidR="00BB77D9" w:rsidRDefault="00127339">
            <w:p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Please complete your </w:t>
            </w:r>
            <w:r>
              <w:rPr>
                <w:rFonts w:ascii="Times New Roman" w:eastAsia="Times New Roman" w:hAnsi="Times New Roman" w:cs="Times New Roman"/>
                <w:b/>
                <w:sz w:val="20"/>
                <w:szCs w:val="20"/>
              </w:rPr>
              <w:t>contest registration and payment</w:t>
            </w:r>
            <w:r>
              <w:rPr>
                <w:rFonts w:ascii="Times New Roman" w:eastAsia="Times New Roman" w:hAnsi="Times New Roman" w:cs="Times New Roman"/>
                <w:sz w:val="20"/>
                <w:szCs w:val="20"/>
              </w:rPr>
              <w:t xml:space="preserve"> online. No postal entries are accepted.</w:t>
            </w:r>
          </w:p>
          <w:p w:rsidR="00BB77D9" w:rsidRDefault="00127339">
            <w:p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Once you have completed your registration and payment of entry fees, you </w:t>
            </w:r>
            <w:r w:rsidR="00766205">
              <w:rPr>
                <w:rFonts w:ascii="Times New Roman" w:eastAsia="Times New Roman" w:hAnsi="Times New Roman" w:cs="Times New Roman"/>
                <w:sz w:val="20"/>
                <w:szCs w:val="20"/>
              </w:rPr>
              <w:t xml:space="preserve">will be redirected to an online form to provide your details and upload your entry files. You </w:t>
            </w:r>
            <w:r>
              <w:rPr>
                <w:rFonts w:ascii="Times New Roman" w:eastAsia="Times New Roman" w:hAnsi="Times New Roman" w:cs="Times New Roman"/>
                <w:sz w:val="20"/>
                <w:szCs w:val="20"/>
              </w:rPr>
              <w:t xml:space="preserve">will </w:t>
            </w:r>
            <w:r w:rsidR="00766205">
              <w:rPr>
                <w:rFonts w:ascii="Times New Roman" w:eastAsia="Times New Roman" w:hAnsi="Times New Roman" w:cs="Times New Roman"/>
                <w:sz w:val="20"/>
                <w:szCs w:val="20"/>
              </w:rPr>
              <w:t xml:space="preserve">also </w:t>
            </w:r>
            <w:r>
              <w:rPr>
                <w:rFonts w:ascii="Times New Roman" w:eastAsia="Times New Roman" w:hAnsi="Times New Roman" w:cs="Times New Roman"/>
                <w:sz w:val="20"/>
                <w:szCs w:val="20"/>
              </w:rPr>
              <w:t>receive an emailed registration and payment receipt</w:t>
            </w:r>
            <w:r w:rsidR="00766205">
              <w:rPr>
                <w:rFonts w:ascii="Times New Roman" w:eastAsia="Times New Roman" w:hAnsi="Times New Roman" w:cs="Times New Roman"/>
                <w:sz w:val="20"/>
                <w:szCs w:val="20"/>
              </w:rPr>
              <w:t>.</w:t>
            </w:r>
          </w:p>
          <w:p w:rsidR="00BB77D9" w:rsidRDefault="00127339">
            <w:p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Each entry should comprise the following:</w:t>
            </w:r>
          </w:p>
          <w:p w:rsidR="00BB77D9" w:rsidRDefault="00127339">
            <w:p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Entry:</w:t>
            </w:r>
            <w:r>
              <w:rPr>
                <w:rFonts w:ascii="Times New Roman" w:eastAsia="Times New Roman" w:hAnsi="Times New Roman" w:cs="Times New Roman"/>
                <w:sz w:val="20"/>
                <w:szCs w:val="20"/>
              </w:rPr>
              <w:t xml:space="preserve"> one file in .doc format (not .docx) with the manuscript title in the filename. Include your title page, then the manuscript, as follows:</w:t>
            </w:r>
          </w:p>
          <w:p w:rsidR="00BB77D9" w:rsidRDefault="00127339">
            <w:pPr>
              <w:numPr>
                <w:ilvl w:val="0"/>
                <w:numId w:val="2"/>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Title page</w:t>
            </w:r>
            <w:r>
              <w:rPr>
                <w:rFonts w:ascii="Times New Roman" w:eastAsia="Times New Roman" w:hAnsi="Times New Roman" w:cs="Times New Roman"/>
                <w:sz w:val="20"/>
                <w:szCs w:val="20"/>
              </w:rPr>
              <w:t>, including the following: manuscript title, subgenre, word count of full manuscript</w:t>
            </w:r>
          </w:p>
          <w:p w:rsidR="00BB77D9" w:rsidRDefault="00127339">
            <w:pPr>
              <w:numPr>
                <w:ilvl w:val="0"/>
                <w:numId w:val="2"/>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Manuscript,</w:t>
            </w:r>
            <w:r>
              <w:rPr>
                <w:rFonts w:ascii="Times New Roman" w:eastAsia="Times New Roman" w:hAnsi="Times New Roman" w:cs="Times New Roman"/>
                <w:sz w:val="20"/>
                <w:szCs w:val="20"/>
              </w:rPr>
              <w:t xml:space="preserve"> beginning on a new page; the </w:t>
            </w:r>
            <w:r>
              <w:rPr>
                <w:rFonts w:ascii="Times New Roman" w:eastAsia="Times New Roman" w:hAnsi="Times New Roman" w:cs="Times New Roman"/>
                <w:b/>
                <w:sz w:val="20"/>
                <w:szCs w:val="20"/>
              </w:rPr>
              <w:t>first</w:t>
            </w:r>
            <w:r>
              <w:rPr>
                <w:rFonts w:ascii="Times New Roman" w:eastAsia="Times New Roman" w:hAnsi="Times New Roman" w:cs="Times New Roman"/>
                <w:sz w:val="20"/>
                <w:szCs w:val="20"/>
              </w:rPr>
              <w:t xml:space="preserve"> 10,000 words (maximum) of your manuscript.</w:t>
            </w:r>
          </w:p>
          <w:p w:rsidR="00BB77D9" w:rsidRDefault="00127339">
            <w:p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Word counts </w:t>
            </w:r>
            <w:r>
              <w:rPr>
                <w:rFonts w:ascii="Times New Roman" w:eastAsia="Times New Roman" w:hAnsi="Times New Roman" w:cs="Times New Roman"/>
                <w:sz w:val="20"/>
                <w:szCs w:val="20"/>
              </w:rPr>
              <w:t xml:space="preserve">are </w:t>
            </w:r>
            <w:r>
              <w:rPr>
                <w:rFonts w:ascii="Times New Roman" w:eastAsia="Times New Roman" w:hAnsi="Times New Roman" w:cs="Times New Roman"/>
                <w:sz w:val="20"/>
                <w:szCs w:val="20"/>
                <w:u w:val="single"/>
              </w:rPr>
              <w:t>exact</w:t>
            </w:r>
            <w:r>
              <w:rPr>
                <w:rFonts w:ascii="Times New Roman" w:eastAsia="Times New Roman" w:hAnsi="Times New Roman" w:cs="Times New Roman"/>
                <w:sz w:val="20"/>
                <w:szCs w:val="20"/>
              </w:rPr>
              <w:t>. Use computer count. Any extra words will be trimmed, so en</w:t>
            </w:r>
            <w:r>
              <w:rPr>
                <w:rFonts w:ascii="Times New Roman" w:eastAsia="Times New Roman" w:hAnsi="Times New Roman" w:cs="Times New Roman"/>
                <w:sz w:val="20"/>
                <w:szCs w:val="20"/>
              </w:rPr>
              <w:t>sure your entry does not exceed 10,000 words.</w:t>
            </w:r>
          </w:p>
          <w:p w:rsidR="00BB77D9" w:rsidRDefault="00BB77D9">
            <w:pPr>
              <w:spacing w:after="100"/>
              <w:ind w:left="0" w:hanging="2"/>
              <w:jc w:val="both"/>
              <w:rPr>
                <w:rFonts w:ascii="Times New Roman" w:eastAsia="Times New Roman" w:hAnsi="Times New Roman" w:cs="Times New Roman"/>
                <w:sz w:val="20"/>
                <w:szCs w:val="20"/>
              </w:rPr>
            </w:pPr>
          </w:p>
          <w:p w:rsidR="00BB77D9" w:rsidRDefault="00BB77D9">
            <w:pPr>
              <w:spacing w:after="100"/>
              <w:ind w:left="0" w:hanging="2"/>
              <w:jc w:val="both"/>
              <w:rPr>
                <w:rFonts w:ascii="Times New Roman" w:eastAsia="Times New Roman" w:hAnsi="Times New Roman" w:cs="Times New Roman"/>
                <w:sz w:val="20"/>
                <w:szCs w:val="20"/>
              </w:rPr>
            </w:pPr>
          </w:p>
          <w:p w:rsidR="00766205" w:rsidRDefault="00766205">
            <w:p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If there are any issues with your entry, you will receive an email from the contest manager. If you have difficulty with submitting your entry, please email the contest manager at </w:t>
            </w:r>
            <w:hyperlink r:id="rId11" w:history="1">
              <w:r w:rsidRPr="008B2984">
                <w:rPr>
                  <w:rStyle w:val="Hyperlink"/>
                  <w:rFonts w:ascii="Times New Roman" w:eastAsia="Times New Roman" w:hAnsi="Times New Roman" w:cs="Times New Roman"/>
                  <w:b/>
                </w:rPr>
                <w:t>emerald@romanceaustralia.com</w:t>
              </w:r>
            </w:hyperlink>
            <w:r w:rsidR="00127339">
              <w:rPr>
                <w:rFonts w:ascii="Times New Roman" w:eastAsia="Times New Roman" w:hAnsi="Times New Roman" w:cs="Times New Roman"/>
                <w:sz w:val="20"/>
                <w:szCs w:val="20"/>
              </w:rPr>
              <w:t xml:space="preserve"> </w:t>
            </w:r>
          </w:p>
          <w:p w:rsidR="00BB77D9" w:rsidRDefault="00127339">
            <w:p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Your manager is a volunteer, so response times may be variable.</w:t>
            </w:r>
          </w:p>
          <w:p w:rsidR="00BB77D9" w:rsidRDefault="00127339">
            <w:pPr>
              <w:spacing w:after="10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2"/>
                <w:szCs w:val="22"/>
              </w:rPr>
              <w:t xml:space="preserve">If you are unsure of anything, contact </w:t>
            </w:r>
            <w:hyperlink r:id="rId12" w:history="1">
              <w:r w:rsidR="00766205" w:rsidRPr="008B2984">
                <w:rPr>
                  <w:rStyle w:val="Hyperlink"/>
                  <w:rFonts w:ascii="Times New Roman" w:eastAsia="Times New Roman" w:hAnsi="Times New Roman" w:cs="Times New Roman"/>
                  <w:b/>
                </w:rPr>
                <w:t>emerald@romanceaustralia.com</w:t>
              </w:r>
            </w:hyperlink>
            <w:r>
              <w:rPr>
                <w:rFonts w:ascii="Times New Roman" w:eastAsia="Times New Roman" w:hAnsi="Times New Roman" w:cs="Times New Roman"/>
                <w:b/>
                <w:sz w:val="22"/>
                <w:szCs w:val="22"/>
              </w:rPr>
              <w:t xml:space="preserve"> </w:t>
            </w:r>
            <w:r>
              <w:rPr>
                <w:rFonts w:ascii="Times New Roman" w:eastAsia="Times New Roman" w:hAnsi="Times New Roman" w:cs="Times New Roman"/>
                <w:b/>
                <w:sz w:val="20"/>
                <w:szCs w:val="20"/>
              </w:rPr>
              <w:t>before you submit</w:t>
            </w:r>
          </w:p>
          <w:p w:rsidR="00BB77D9" w:rsidRDefault="00127339">
            <w:pPr>
              <w:spacing w:after="100"/>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Download a formatting sample and example scoresheet:</w:t>
            </w:r>
          </w:p>
          <w:p w:rsidR="00BB77D9" w:rsidRDefault="00127339">
            <w:pPr>
              <w:spacing w:after="10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color w:val="0000FF"/>
                <w:sz w:val="20"/>
                <w:szCs w:val="20"/>
                <w:u w:val="single"/>
              </w:rPr>
              <w:t>/</w:t>
            </w:r>
            <w:hyperlink r:id="rId13">
              <w:r>
                <w:rPr>
                  <w:rFonts w:ascii="Times New Roman" w:eastAsia="Times New Roman" w:hAnsi="Times New Roman" w:cs="Times New Roman"/>
                  <w:b/>
                  <w:color w:val="1155CC"/>
                  <w:sz w:val="20"/>
                  <w:szCs w:val="20"/>
                  <w:u w:val="single"/>
                </w:rPr>
                <w:t>http://romanceaustralia.com/contests-overview/the-emerald-award/</w:t>
              </w:r>
            </w:hyperlink>
          </w:p>
          <w:p w:rsidR="00BB77D9" w:rsidRDefault="00BB77D9">
            <w:pPr>
              <w:spacing w:after="100"/>
              <w:ind w:left="0" w:hanging="2"/>
              <w:jc w:val="center"/>
              <w:rPr>
                <w:rFonts w:ascii="Times New Roman" w:eastAsia="Times New Roman" w:hAnsi="Times New Roman" w:cs="Times New Roman"/>
                <w:sz w:val="20"/>
                <w:szCs w:val="20"/>
              </w:rPr>
            </w:pPr>
          </w:p>
        </w:tc>
        <w:tc>
          <w:tcPr>
            <w:tcW w:w="5387" w:type="dxa"/>
          </w:tcPr>
          <w:p w:rsidR="00BB77D9" w:rsidRDefault="0012733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Formatting your manuscript</w:t>
            </w:r>
            <w:r>
              <w:rPr>
                <w:rFonts w:ascii="Times New Roman" w:eastAsia="Times New Roman" w:hAnsi="Times New Roman" w:cs="Times New Roman"/>
                <w:b/>
                <w:sz w:val="20"/>
                <w:szCs w:val="20"/>
              </w:rPr>
              <w:t>:</w:t>
            </w:r>
          </w:p>
          <w:p w:rsidR="00BB77D9" w:rsidRDefault="00BB77D9">
            <w:pPr>
              <w:ind w:left="0" w:hanging="2"/>
              <w:jc w:val="both"/>
              <w:rPr>
                <w:rFonts w:ascii="Times New Roman" w:eastAsia="Times New Roman" w:hAnsi="Times New Roman" w:cs="Times New Roman"/>
                <w:sz w:val="20"/>
                <w:szCs w:val="20"/>
              </w:rPr>
            </w:pPr>
          </w:p>
          <w:p w:rsidR="00BB77D9" w:rsidRDefault="0012733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FOR ALL ROUNDS:</w:t>
            </w:r>
          </w:p>
          <w:p w:rsidR="00BB77D9" w:rsidRDefault="00BB77D9">
            <w:pPr>
              <w:ind w:left="0" w:hanging="2"/>
              <w:jc w:val="both"/>
              <w:rPr>
                <w:rFonts w:ascii="Times New Roman" w:eastAsia="Times New Roman" w:hAnsi="Times New Roman" w:cs="Times New Roman"/>
                <w:sz w:val="20"/>
                <w:szCs w:val="20"/>
              </w:rPr>
            </w:pPr>
          </w:p>
          <w:p w:rsidR="00BB77D9" w:rsidRDefault="00127339">
            <w:pPr>
              <w:numPr>
                <w:ilvl w:val="0"/>
                <w:numId w:val="1"/>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Page i</w:t>
            </w:r>
            <w:r>
              <w:rPr>
                <w:rFonts w:ascii="Times New Roman" w:eastAsia="Times New Roman" w:hAnsi="Times New Roman" w:cs="Times New Roman"/>
                <w:sz w:val="20"/>
                <w:szCs w:val="20"/>
              </w:rPr>
              <w:t xml:space="preserve">s </w:t>
            </w:r>
            <w:proofErr w:type="spellStart"/>
            <w:r>
              <w:rPr>
                <w:rFonts w:ascii="Times New Roman" w:eastAsia="Times New Roman" w:hAnsi="Times New Roman" w:cs="Times New Roman"/>
                <w:sz w:val="20"/>
                <w:szCs w:val="20"/>
              </w:rPr>
              <w:t>A4</w:t>
            </w:r>
            <w:proofErr w:type="spellEnd"/>
            <w:r>
              <w:rPr>
                <w:rFonts w:ascii="Times New Roman" w:eastAsia="Times New Roman" w:hAnsi="Times New Roman" w:cs="Times New Roman"/>
                <w:sz w:val="20"/>
                <w:szCs w:val="20"/>
              </w:rPr>
              <w:t xml:space="preserve"> size, portrait orientation</w:t>
            </w:r>
          </w:p>
          <w:p w:rsidR="00BB77D9" w:rsidRDefault="00127339">
            <w:pPr>
              <w:numPr>
                <w:ilvl w:val="0"/>
                <w:numId w:val="1"/>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 a title page containing </w:t>
            </w:r>
            <w:r>
              <w:rPr>
                <w:rFonts w:ascii="Times New Roman" w:eastAsia="Times New Roman" w:hAnsi="Times New Roman" w:cs="Times New Roman"/>
                <w:b/>
                <w:sz w:val="20"/>
                <w:szCs w:val="20"/>
              </w:rPr>
              <w:t>manuscript title,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subgenre</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rPr>
              <w:t>word count</w:t>
            </w:r>
            <w:r>
              <w:rPr>
                <w:rFonts w:ascii="Times New Roman" w:eastAsia="Times New Roman" w:hAnsi="Times New Roman" w:cs="Times New Roman"/>
                <w:sz w:val="20"/>
                <w:szCs w:val="20"/>
              </w:rPr>
              <w:t xml:space="preserve"> of </w:t>
            </w:r>
            <w:r>
              <w:rPr>
                <w:rFonts w:ascii="Times New Roman" w:eastAsia="Times New Roman" w:hAnsi="Times New Roman" w:cs="Times New Roman"/>
                <w:b/>
                <w:sz w:val="20"/>
                <w:szCs w:val="20"/>
              </w:rPr>
              <w:t>full</w:t>
            </w:r>
            <w:r>
              <w:rPr>
                <w:rFonts w:ascii="Times New Roman" w:eastAsia="Times New Roman" w:hAnsi="Times New Roman" w:cs="Times New Roman"/>
                <w:sz w:val="20"/>
                <w:szCs w:val="20"/>
              </w:rPr>
              <w:t xml:space="preserve"> manuscript</w:t>
            </w:r>
          </w:p>
          <w:p w:rsidR="00BB77D9" w:rsidRDefault="00127339">
            <w:pPr>
              <w:numPr>
                <w:ilvl w:val="0"/>
                <w:numId w:val="1"/>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Text for manuscript begins on a new page, approx. one-third of the way down, and is double-spaced, with no blank lines or extra spa</w:t>
            </w:r>
            <w:r>
              <w:rPr>
                <w:rFonts w:ascii="Times New Roman" w:eastAsia="Times New Roman" w:hAnsi="Times New Roman" w:cs="Times New Roman"/>
                <w:sz w:val="20"/>
                <w:szCs w:val="20"/>
              </w:rPr>
              <w:t>cing between paragraphs; the first line of each paragraph is indented 1 cm</w:t>
            </w:r>
          </w:p>
          <w:p w:rsidR="00BB77D9" w:rsidRDefault="00127339">
            <w:pPr>
              <w:numPr>
                <w:ilvl w:val="0"/>
                <w:numId w:val="1"/>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Margins set to 2.5 cm all around</w:t>
            </w:r>
          </w:p>
          <w:p w:rsidR="00BB77D9" w:rsidRDefault="00127339">
            <w:pPr>
              <w:numPr>
                <w:ilvl w:val="0"/>
                <w:numId w:val="1"/>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text is aligned left (not fully justified)</w:t>
            </w:r>
          </w:p>
          <w:p w:rsidR="00BB77D9" w:rsidRDefault="00127339">
            <w:pPr>
              <w:numPr>
                <w:ilvl w:val="0"/>
                <w:numId w:val="1"/>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text is 12-pt Courier New or Times New Roman font</w:t>
            </w:r>
          </w:p>
          <w:p w:rsidR="00BB77D9" w:rsidRDefault="00127339">
            <w:pPr>
              <w:numPr>
                <w:ilvl w:val="0"/>
                <w:numId w:val="1"/>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Begin each new chapter approx. one-third of the way down a new page</w:t>
            </w:r>
          </w:p>
          <w:p w:rsidR="00BB77D9" w:rsidRDefault="00127339">
            <w:pPr>
              <w:numPr>
                <w:ilvl w:val="0"/>
                <w:numId w:val="1"/>
              </w:numPr>
              <w:spacing w:after="10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Include a document header, containing:</w:t>
            </w:r>
          </w:p>
          <w:p w:rsidR="00BB77D9" w:rsidRDefault="00127339" w:rsidP="00766205">
            <w:pPr>
              <w:numPr>
                <w:ilvl w:val="1"/>
                <w:numId w:val="1"/>
              </w:numPr>
              <w:spacing w:after="100"/>
              <w:ind w:leftChars="202" w:left="487"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number </w:t>
            </w:r>
            <w:r>
              <w:rPr>
                <w:rFonts w:ascii="Times New Roman" w:eastAsia="Times New Roman" w:hAnsi="Times New Roman" w:cs="Times New Roman"/>
                <w:sz w:val="20"/>
                <w:szCs w:val="20"/>
              </w:rPr>
              <w:t>in the upper</w:t>
            </w:r>
            <w:r>
              <w:rPr>
                <w:rFonts w:ascii="Times New Roman" w:eastAsia="Times New Roman" w:hAnsi="Times New Roman" w:cs="Times New Roman"/>
                <w:sz w:val="20"/>
                <w:szCs w:val="20"/>
              </w:rPr>
              <w:t xml:space="preserve"> right corner. Start page numbers at page 1 on the manuscript (don't nu</w:t>
            </w:r>
            <w:r>
              <w:rPr>
                <w:rFonts w:ascii="Times New Roman" w:eastAsia="Times New Roman" w:hAnsi="Times New Roman" w:cs="Times New Roman"/>
                <w:sz w:val="20"/>
                <w:szCs w:val="20"/>
              </w:rPr>
              <w:t>mber your title page)</w:t>
            </w:r>
          </w:p>
          <w:p w:rsidR="00BB77D9" w:rsidRDefault="00127339" w:rsidP="00766205">
            <w:pPr>
              <w:numPr>
                <w:ilvl w:val="1"/>
                <w:numId w:val="1"/>
              </w:numPr>
              <w:spacing w:after="100"/>
              <w:ind w:leftChars="202" w:left="487"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Manuscript title</w:t>
            </w:r>
          </w:p>
          <w:p w:rsidR="00BB77D9" w:rsidRDefault="00127339" w:rsidP="00766205">
            <w:pPr>
              <w:numPr>
                <w:ilvl w:val="1"/>
                <w:numId w:val="1"/>
              </w:numPr>
              <w:spacing w:after="100"/>
              <w:ind w:leftChars="202" w:left="487"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Subgenre.</w:t>
            </w:r>
          </w:p>
          <w:p w:rsidR="00BB77D9" w:rsidRDefault="00127339" w:rsidP="00766205">
            <w:pPr>
              <w:ind w:leftChars="202" w:left="487"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e.g. The Hot Greek Billionaire/Contemporary</w:t>
            </w:r>
          </w:p>
          <w:p w:rsidR="00BB77D9" w:rsidRDefault="00127339" w:rsidP="00766205">
            <w:pPr>
              <w:ind w:leftChars="202" w:left="487"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Sexy Space Pirates/Sci-fi with romantic elements</w:t>
            </w:r>
          </w:p>
          <w:p w:rsidR="00BB77D9" w:rsidRDefault="00BB77D9">
            <w:pPr>
              <w:ind w:left="0" w:hanging="2"/>
              <w:jc w:val="both"/>
              <w:rPr>
                <w:rFonts w:ascii="Times New Roman" w:eastAsia="Times New Roman" w:hAnsi="Times New Roman" w:cs="Times New Roman"/>
                <w:sz w:val="20"/>
                <w:szCs w:val="20"/>
              </w:rPr>
            </w:pPr>
          </w:p>
          <w:p w:rsidR="00BB77D9" w:rsidRDefault="00127339">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information is to enable us properly to allocate your entry to judges. </w:t>
            </w:r>
            <w:r>
              <w:rPr>
                <w:rFonts w:ascii="Times New Roman" w:eastAsia="Times New Roman" w:hAnsi="Times New Roman" w:cs="Times New Roman"/>
                <w:b/>
                <w:sz w:val="20"/>
                <w:szCs w:val="20"/>
                <w:u w:val="single"/>
              </w:rPr>
              <w:t>Do not include your name anywhere on the entry.</w:t>
            </w:r>
          </w:p>
          <w:p w:rsidR="00BB77D9" w:rsidRDefault="00BB77D9">
            <w:pPr>
              <w:ind w:left="0" w:hanging="2"/>
              <w:rPr>
                <w:rFonts w:ascii="Times New Roman" w:eastAsia="Times New Roman" w:hAnsi="Times New Roman" w:cs="Times New Roman"/>
                <w:sz w:val="20"/>
                <w:szCs w:val="20"/>
                <w:u w:val="single"/>
              </w:rPr>
            </w:pPr>
          </w:p>
          <w:p w:rsidR="00BB77D9" w:rsidRDefault="00127339">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We realise this formatting might not be the same as you're using to publish, and that 'in the real world' the rules aren't so speci</w:t>
            </w:r>
            <w:r>
              <w:rPr>
                <w:rFonts w:ascii="Times New Roman" w:eastAsia="Times New Roman" w:hAnsi="Times New Roman" w:cs="Times New Roman"/>
                <w:sz w:val="20"/>
                <w:szCs w:val="20"/>
              </w:rPr>
              <w:t>fic</w:t>
            </w:r>
            <w:r w:rsidR="007662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7662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but to ensure consistency and ease for judges, all the above formatting conditions are compulsory.</w:t>
            </w:r>
          </w:p>
          <w:p w:rsidR="00BB77D9" w:rsidRDefault="00BB77D9">
            <w:pPr>
              <w:ind w:left="0" w:hanging="2"/>
              <w:rPr>
                <w:rFonts w:ascii="Times New Roman" w:eastAsia="Times New Roman" w:hAnsi="Times New Roman" w:cs="Times New Roman"/>
                <w:sz w:val="20"/>
                <w:szCs w:val="20"/>
                <w:u w:val="single"/>
              </w:rPr>
            </w:pPr>
          </w:p>
          <w:p w:rsidR="00BB77D9" w:rsidRDefault="00127339">
            <w:pPr>
              <w:ind w:left="0" w:hanging="2"/>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If in doubt about how to achieve any of the formatting, please ask the contest manager for advice. Check your entry against the formatting sample on the</w:t>
            </w:r>
            <w:r>
              <w:rPr>
                <w:rFonts w:ascii="Times New Roman" w:eastAsia="Times New Roman" w:hAnsi="Times New Roman" w:cs="Times New Roman"/>
                <w:sz w:val="20"/>
                <w:szCs w:val="20"/>
              </w:rPr>
              <w:t xml:space="preserve"> website and ask yourself: </w:t>
            </w:r>
            <w:r>
              <w:rPr>
                <w:rFonts w:ascii="Times New Roman" w:eastAsia="Times New Roman" w:hAnsi="Times New Roman" w:cs="Times New Roman"/>
                <w:i/>
                <w:sz w:val="20"/>
                <w:szCs w:val="20"/>
              </w:rPr>
              <w:t>does my entry look like this?</w:t>
            </w:r>
            <w:r>
              <w:rPr>
                <w:rFonts w:ascii="Times New Roman" w:eastAsia="Times New Roman" w:hAnsi="Times New Roman" w:cs="Times New Roman"/>
                <w:sz w:val="20"/>
                <w:szCs w:val="20"/>
              </w:rPr>
              <w:t xml:space="preserve"> If the answer is no, then ask for help.</w:t>
            </w:r>
          </w:p>
          <w:p w:rsidR="00BB77D9" w:rsidRDefault="00BB77D9">
            <w:pPr>
              <w:ind w:left="0" w:hanging="2"/>
              <w:rPr>
                <w:rFonts w:ascii="Times New Roman" w:eastAsia="Times New Roman" w:hAnsi="Times New Roman" w:cs="Times New Roman"/>
                <w:sz w:val="20"/>
                <w:szCs w:val="20"/>
                <w:u w:val="single"/>
              </w:rPr>
            </w:pPr>
          </w:p>
        </w:tc>
      </w:tr>
    </w:tbl>
    <w:p w:rsidR="00BB77D9" w:rsidRDefault="00BB77D9">
      <w:pPr>
        <w:spacing w:before="120" w:after="120"/>
        <w:ind w:left="0" w:hanging="2"/>
        <w:rPr>
          <w:rFonts w:ascii="Times New Roman" w:eastAsia="Times New Roman" w:hAnsi="Times New Roman" w:cs="Times New Roman"/>
        </w:rPr>
      </w:pPr>
    </w:p>
    <w:p w:rsidR="00BB77D9" w:rsidRDefault="00127339">
      <w:pPr>
        <w:spacing w:before="120" w:after="120"/>
        <w:ind w:left="0" w:hanging="2"/>
        <w:rPr>
          <w:rFonts w:ascii="Times New Roman" w:eastAsia="Times New Roman" w:hAnsi="Times New Roman" w:cs="Times New Roman"/>
        </w:rPr>
      </w:pPr>
      <w:r>
        <w:br w:type="page"/>
      </w:r>
      <w:r>
        <w:rPr>
          <w:rFonts w:ascii="Times New Roman" w:eastAsia="Times New Roman" w:hAnsi="Times New Roman" w:cs="Times New Roman"/>
          <w:b/>
        </w:rPr>
        <w:lastRenderedPageBreak/>
        <w:t>ENTRY CONDITIONS</w:t>
      </w:r>
    </w:p>
    <w:p w:rsidR="00BB77D9" w:rsidRDefault="00127339">
      <w:pPr>
        <w:spacing w:after="20"/>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RWA Inc. reserves the right to disqualify entries that do not comply with the entry conditions.  The contest manager's decision in this regard is final.</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The Emerald Award is for a partial manuscript (in the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round) and full manuscript (in the 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and fi</w:t>
      </w:r>
      <w:r>
        <w:rPr>
          <w:rFonts w:ascii="Times New Roman" w:eastAsia="Times New Roman" w:hAnsi="Times New Roman" w:cs="Times New Roman"/>
          <w:sz w:val="22"/>
          <w:szCs w:val="22"/>
        </w:rPr>
        <w:t>nal rounds) from a romance or romantic elements novel or novella (</w:t>
      </w:r>
      <w:proofErr w:type="spellStart"/>
      <w:r>
        <w:rPr>
          <w:rFonts w:ascii="Times New Roman" w:eastAsia="Times New Roman" w:hAnsi="Times New Roman" w:cs="Times New Roman"/>
          <w:sz w:val="22"/>
          <w:szCs w:val="22"/>
        </w:rPr>
        <w:t>10K</w:t>
      </w:r>
      <w:proofErr w:type="spellEnd"/>
      <w:r>
        <w:rPr>
          <w:rFonts w:ascii="Times New Roman" w:eastAsia="Times New Roman" w:hAnsi="Times New Roman" w:cs="Times New Roman"/>
          <w:sz w:val="22"/>
          <w:szCs w:val="22"/>
        </w:rPr>
        <w:t xml:space="preserve">+) that is not commercially available or contracted for publication. </w:t>
      </w:r>
      <w:r>
        <w:rPr>
          <w:rFonts w:ascii="Times New Roman" w:eastAsia="Times New Roman" w:hAnsi="Times New Roman" w:cs="Times New Roman"/>
          <w:sz w:val="22"/>
          <w:szCs w:val="22"/>
          <w:u w:val="single"/>
        </w:rPr>
        <w:t>Only RWA members in the Aspiring and Emerging categories, who have no novels or novellas (</w:t>
      </w:r>
      <w:proofErr w:type="spellStart"/>
      <w:r>
        <w:rPr>
          <w:rFonts w:ascii="Times New Roman" w:eastAsia="Times New Roman" w:hAnsi="Times New Roman" w:cs="Times New Roman"/>
          <w:sz w:val="22"/>
          <w:szCs w:val="22"/>
          <w:u w:val="single"/>
        </w:rPr>
        <w:t>10K</w:t>
      </w:r>
      <w:proofErr w:type="spellEnd"/>
      <w:r>
        <w:rPr>
          <w:rFonts w:ascii="Times New Roman" w:eastAsia="Times New Roman" w:hAnsi="Times New Roman" w:cs="Times New Roman"/>
          <w:sz w:val="22"/>
          <w:szCs w:val="22"/>
          <w:u w:val="single"/>
        </w:rPr>
        <w:t>+) commercially available, and have not accepted an offer of publication in novel or novella-length fiction (</w:t>
      </w:r>
      <w:proofErr w:type="spellStart"/>
      <w:r>
        <w:rPr>
          <w:rFonts w:ascii="Times New Roman" w:eastAsia="Times New Roman" w:hAnsi="Times New Roman" w:cs="Times New Roman"/>
          <w:sz w:val="22"/>
          <w:szCs w:val="22"/>
          <w:u w:val="single"/>
        </w:rPr>
        <w:t>10K</w:t>
      </w:r>
      <w:proofErr w:type="spellEnd"/>
      <w:r>
        <w:rPr>
          <w:rFonts w:ascii="Times New Roman" w:eastAsia="Times New Roman" w:hAnsi="Times New Roman" w:cs="Times New Roman"/>
          <w:sz w:val="22"/>
          <w:szCs w:val="22"/>
          <w:u w:val="single"/>
        </w:rPr>
        <w:t>+), are eligible to enter</w:t>
      </w:r>
      <w:r>
        <w:rPr>
          <w:rFonts w:ascii="Times New Roman" w:eastAsia="Times New Roman" w:hAnsi="Times New Roman" w:cs="Times New Roman"/>
          <w:sz w:val="22"/>
          <w:szCs w:val="22"/>
        </w:rPr>
        <w:t xml:space="preserve"> i.e. you are ineligible t</w:t>
      </w:r>
      <w:r>
        <w:rPr>
          <w:rFonts w:ascii="Times New Roman" w:eastAsia="Times New Roman" w:hAnsi="Times New Roman" w:cs="Times New Roman"/>
          <w:sz w:val="22"/>
          <w:szCs w:val="22"/>
        </w:rPr>
        <w:t xml:space="preserve">o enter the Emerald Award if you are 'published'. See Romance Writers of Australia Member Classifications on the RWA website for details: </w:t>
      </w:r>
      <w:hyperlink r:id="rId14">
        <w:r>
          <w:rPr>
            <w:rFonts w:ascii="Times New Roman" w:eastAsia="Times New Roman" w:hAnsi="Times New Roman" w:cs="Times New Roman"/>
            <w:color w:val="0000FF"/>
            <w:sz w:val="22"/>
            <w:szCs w:val="22"/>
            <w:u w:val="single"/>
          </w:rPr>
          <w:t>http://romanceaustralia.com/join-rwa/</w:t>
        </w:r>
      </w:hyperlink>
    </w:p>
    <w:p w:rsidR="00BB77D9" w:rsidRDefault="00BB77D9">
      <w:pPr>
        <w:ind w:left="0" w:hanging="2"/>
        <w:rPr>
          <w:rFonts w:ascii="Times New Roman" w:eastAsia="Times New Roman" w:hAnsi="Times New Roman" w:cs="Times New Roman"/>
          <w:sz w:val="22"/>
          <w:szCs w:val="22"/>
        </w:rPr>
      </w:pP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For the purposes of th</w:t>
      </w:r>
      <w:r>
        <w:rPr>
          <w:rFonts w:ascii="Times New Roman" w:eastAsia="Times New Roman" w:hAnsi="Times New Roman" w:cs="Times New Roman"/>
          <w:sz w:val="22"/>
          <w:szCs w:val="22"/>
        </w:rPr>
        <w:t xml:space="preserve">is contest, RWA deems ‘commercially available’ to mean: any work of fiction </w:t>
      </w:r>
      <w:r>
        <w:rPr>
          <w:rFonts w:ascii="Times New Roman" w:eastAsia="Times New Roman" w:hAnsi="Times New Roman" w:cs="Times New Roman"/>
          <w:i/>
          <w:sz w:val="22"/>
          <w:szCs w:val="22"/>
        </w:rPr>
        <w:t>(or part of)</w:t>
      </w:r>
      <w:r>
        <w:rPr>
          <w:rFonts w:ascii="Times New Roman" w:eastAsia="Times New Roman" w:hAnsi="Times New Roman" w:cs="Times New Roman"/>
          <w:sz w:val="22"/>
          <w:szCs w:val="22"/>
        </w:rPr>
        <w:t xml:space="preserve"> that is </w:t>
      </w:r>
      <w:r>
        <w:rPr>
          <w:rFonts w:ascii="Times New Roman" w:eastAsia="Times New Roman" w:hAnsi="Times New Roman" w:cs="Times New Roman"/>
          <w:i/>
          <w:sz w:val="22"/>
          <w:szCs w:val="22"/>
        </w:rPr>
        <w:t>(or has been at any time)</w:t>
      </w:r>
      <w:r>
        <w:rPr>
          <w:rFonts w:ascii="Times New Roman" w:eastAsia="Times New Roman" w:hAnsi="Times New Roman" w:cs="Times New Roman"/>
          <w:sz w:val="22"/>
          <w:szCs w:val="22"/>
        </w:rPr>
        <w:t xml:space="preserve"> available for purchase or download in any format for any price including free: </w:t>
      </w:r>
    </w:p>
    <w:p w:rsidR="00BB77D9" w:rsidRDefault="00127339">
      <w:pPr>
        <w:numPr>
          <w:ilvl w:val="1"/>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any marketplace where books are available </w:t>
      </w:r>
      <w:r>
        <w:rPr>
          <w:rFonts w:ascii="Times New Roman" w:eastAsia="Times New Roman" w:hAnsi="Times New Roman" w:cs="Times New Roman"/>
          <w:i/>
          <w:sz w:val="22"/>
          <w:szCs w:val="22"/>
        </w:rPr>
        <w:t>(this sh</w:t>
      </w:r>
      <w:r>
        <w:rPr>
          <w:rFonts w:ascii="Times New Roman" w:eastAsia="Times New Roman" w:hAnsi="Times New Roman" w:cs="Times New Roman"/>
          <w:i/>
          <w:sz w:val="22"/>
          <w:szCs w:val="22"/>
        </w:rPr>
        <w:t>all include physical or digital bookstores, a publisher's website or store, and any other retailer or distribution outlet for books in any format);</w:t>
      </w:r>
    </w:p>
    <w:p w:rsidR="00BB77D9" w:rsidRDefault="00127339">
      <w:pPr>
        <w:numPr>
          <w:ilvl w:val="1"/>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any other venue where the work includes </w:t>
      </w:r>
      <w:r>
        <w:rPr>
          <w:rFonts w:ascii="Times New Roman" w:eastAsia="Times New Roman" w:hAnsi="Times New Roman" w:cs="Times New Roman"/>
          <w:i/>
          <w:sz w:val="22"/>
          <w:szCs w:val="22"/>
        </w:rPr>
        <w:t>(or is followed by)</w:t>
      </w:r>
      <w:r>
        <w:rPr>
          <w:rFonts w:ascii="Times New Roman" w:eastAsia="Times New Roman" w:hAnsi="Times New Roman" w:cs="Times New Roman"/>
          <w:sz w:val="22"/>
          <w:szCs w:val="22"/>
        </w:rPr>
        <w:t xml:space="preserve"> links to non-free content, or otherwise appea</w:t>
      </w:r>
      <w:r>
        <w:rPr>
          <w:rFonts w:ascii="Times New Roman" w:eastAsia="Times New Roman" w:hAnsi="Times New Roman" w:cs="Times New Roman"/>
          <w:sz w:val="22"/>
          <w:szCs w:val="22"/>
        </w:rPr>
        <w:t xml:space="preserve">rs with the intent of selling or encouraging purchase of any of the author's works </w:t>
      </w:r>
      <w:r>
        <w:rPr>
          <w:rFonts w:ascii="Times New Roman" w:eastAsia="Times New Roman" w:hAnsi="Times New Roman" w:cs="Times New Roman"/>
          <w:i/>
          <w:sz w:val="22"/>
          <w:szCs w:val="22"/>
        </w:rPr>
        <w:t>(this shall include story-sharing or file-sharing sites, blogs, social media sites and other author websites.)</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The projected word length of the completed manuscript from whi</w:t>
      </w:r>
      <w:r>
        <w:rPr>
          <w:rFonts w:ascii="Times New Roman" w:eastAsia="Times New Roman" w:hAnsi="Times New Roman" w:cs="Times New Roman"/>
          <w:sz w:val="22"/>
          <w:szCs w:val="22"/>
        </w:rPr>
        <w:t xml:space="preserve">ch your entry is taken must be 10,000 words or over (novella or novel-length) for your entry to be eligible. Entries from a manuscript that has won a previous Valerie Parv, Emma Darcy, Emerald Award or </w:t>
      </w:r>
      <w:r>
        <w:rPr>
          <w:rFonts w:ascii="Times New Roman" w:eastAsia="Times New Roman" w:hAnsi="Times New Roman" w:cs="Times New Roman"/>
          <w:sz w:val="22"/>
          <w:szCs w:val="22"/>
        </w:rPr>
        <w:t>Sapphire</w:t>
      </w:r>
      <w:r>
        <w:rPr>
          <w:rFonts w:ascii="Times New Roman" w:eastAsia="Times New Roman" w:hAnsi="Times New Roman" w:cs="Times New Roman"/>
          <w:sz w:val="22"/>
          <w:szCs w:val="22"/>
        </w:rPr>
        <w:t xml:space="preserve"> are not eligible.</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All entrants must be finan</w:t>
      </w:r>
      <w:r>
        <w:rPr>
          <w:rFonts w:ascii="Times New Roman" w:eastAsia="Times New Roman" w:hAnsi="Times New Roman" w:cs="Times New Roman"/>
          <w:sz w:val="22"/>
          <w:szCs w:val="22"/>
        </w:rPr>
        <w:t xml:space="preserve">cial members of RWA. If membership lapses at any time during the judging process, the entry will be removed from the contest. </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Members are not allowed to judge for contests they have entered. Contest Managers may not enter or judge a contest they are manag</w:t>
      </w:r>
      <w:r>
        <w:rPr>
          <w:rFonts w:ascii="Times New Roman" w:eastAsia="Times New Roman" w:hAnsi="Times New Roman" w:cs="Times New Roman"/>
          <w:sz w:val="22"/>
          <w:szCs w:val="22"/>
        </w:rPr>
        <w:t>ing, but may enter or judge for another contest.</w:t>
      </w:r>
    </w:p>
    <w:p w:rsidR="00BB77D9" w:rsidRDefault="00127339">
      <w:pPr>
        <w:numPr>
          <w:ilvl w:val="0"/>
          <w:numId w:val="3"/>
        </w:numPr>
        <w:spacing w:after="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If after submitting his/her entry, the entrant accepts an offer of publication for the entry, or makes the entry commercially available, during the contest period (from submission of entry to the public anno</w:t>
      </w:r>
      <w:r>
        <w:rPr>
          <w:rFonts w:ascii="Times New Roman" w:eastAsia="Times New Roman" w:hAnsi="Times New Roman" w:cs="Times New Roman"/>
          <w:sz w:val="22"/>
          <w:szCs w:val="22"/>
        </w:rPr>
        <w:t>uncement of round 3), the entry is no longer eligible to go forward in the contest, and the entrant must contact the contest manager to arrange for the entry to be withdrawn. If finalists have already been announced when the entrant accepts the offer of pu</w:t>
      </w:r>
      <w:r>
        <w:rPr>
          <w:rFonts w:ascii="Times New Roman" w:eastAsia="Times New Roman" w:hAnsi="Times New Roman" w:cs="Times New Roman"/>
          <w:sz w:val="22"/>
          <w:szCs w:val="22"/>
        </w:rPr>
        <w:t>blication or makes a work commercially available, no withdrawal is required, finalist placings will stand, and the entry remains eligible to win prizes.</w:t>
      </w:r>
    </w:p>
    <w:p w:rsidR="00BB77D9" w:rsidRDefault="00127339">
      <w:pPr>
        <w:numPr>
          <w:ilvl w:val="0"/>
          <w:numId w:val="3"/>
        </w:numPr>
        <w:spacing w:after="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The definition of ‘romance’ implies the romantic development of a relationship between the protagonists</w:t>
      </w:r>
      <w:r>
        <w:rPr>
          <w:rFonts w:ascii="Times New Roman" w:eastAsia="Times New Roman" w:hAnsi="Times New Roman" w:cs="Times New Roman"/>
          <w:sz w:val="22"/>
          <w:szCs w:val="22"/>
        </w:rPr>
        <w:t xml:space="preserve">, and includes all romantic novel and novella markets, heat levels and sub-genres, i.e. category and single title romance, contemporary, historical, Regency, futuristic, fantasy, paranormal, time travel, romantic suspense, erotic romance, chick lit, young </w:t>
      </w:r>
      <w:r>
        <w:rPr>
          <w:rFonts w:ascii="Times New Roman" w:eastAsia="Times New Roman" w:hAnsi="Times New Roman" w:cs="Times New Roman"/>
          <w:sz w:val="22"/>
          <w:szCs w:val="22"/>
        </w:rPr>
        <w:t>adult, new adult, gay/lesbian, rural/outback, inspirational, science fiction. Entries from novels/novellas with romantic elements (where romantic development between the protagonists is a subplot) are also eligible. Judges will judge your entry based on th</w:t>
      </w:r>
      <w:r>
        <w:rPr>
          <w:rFonts w:ascii="Times New Roman" w:eastAsia="Times New Roman" w:hAnsi="Times New Roman" w:cs="Times New Roman"/>
          <w:sz w:val="22"/>
          <w:szCs w:val="22"/>
        </w:rPr>
        <w:t xml:space="preserve">e information you give, so </w:t>
      </w:r>
      <w:r>
        <w:rPr>
          <w:rFonts w:ascii="Times New Roman" w:eastAsia="Times New Roman" w:hAnsi="Times New Roman" w:cs="Times New Roman"/>
          <w:b/>
          <w:sz w:val="22"/>
          <w:szCs w:val="22"/>
        </w:rPr>
        <w:t xml:space="preserve">contact the contest manager in advance if you are unsure of the correct sub-genre. </w:t>
      </w:r>
      <w:r>
        <w:rPr>
          <w:rFonts w:ascii="Times New Roman" w:eastAsia="Times New Roman" w:hAnsi="Times New Roman" w:cs="Times New Roman"/>
          <w:sz w:val="22"/>
          <w:szCs w:val="22"/>
        </w:rPr>
        <w:t>If your entry includes explicit sex, mark the applicable box/es on the entry form. This is merely to help us allocate your entry to judges familia</w:t>
      </w:r>
      <w:r>
        <w:rPr>
          <w:rFonts w:ascii="Times New Roman" w:eastAsia="Times New Roman" w:hAnsi="Times New Roman" w:cs="Times New Roman"/>
          <w:sz w:val="22"/>
          <w:szCs w:val="22"/>
        </w:rPr>
        <w:t>r with those elements.</w:t>
      </w:r>
    </w:p>
    <w:p w:rsidR="00BB77D9" w:rsidRDefault="00127339">
      <w:pPr>
        <w:numPr>
          <w:ilvl w:val="0"/>
          <w:numId w:val="3"/>
        </w:numPr>
        <w:spacing w:after="20"/>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The Emerald Pro is held in 3 rounds. The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round is the first 10,000 words of a romance or romantic elements novel/novella, as detailed in items 1–7 above. The 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and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rounds are for the full manuscript of the same novel/novell</w:t>
      </w:r>
      <w:r>
        <w:rPr>
          <w:rFonts w:ascii="Times New Roman" w:eastAsia="Times New Roman" w:hAnsi="Times New Roman" w:cs="Times New Roman"/>
          <w:sz w:val="22"/>
          <w:szCs w:val="22"/>
        </w:rPr>
        <w:t xml:space="preserve">a (minor revisions/changes from the </w:t>
      </w:r>
      <w:proofErr w:type="gramStart"/>
      <w:r>
        <w:rPr>
          <w:rFonts w:ascii="Times New Roman" w:eastAsia="Times New Roman" w:hAnsi="Times New Roman" w:cs="Times New Roman"/>
          <w:sz w:val="22"/>
          <w:szCs w:val="22"/>
        </w:rPr>
        <w:t>first round</w:t>
      </w:r>
      <w:proofErr w:type="gramEnd"/>
      <w:r>
        <w:rPr>
          <w:rFonts w:ascii="Times New Roman" w:eastAsia="Times New Roman" w:hAnsi="Times New Roman" w:cs="Times New Roman"/>
          <w:sz w:val="22"/>
          <w:szCs w:val="22"/>
        </w:rPr>
        <w:t xml:space="preserve"> entry are permitted), which must be emailed to the contest manager within 5 working days of the announcement of placement in each round. Any entries received late will not be allowed to go through.</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The top 15</w:t>
      </w:r>
      <w:r>
        <w:rPr>
          <w:rFonts w:ascii="Times New Roman" w:eastAsia="Times New Roman" w:hAnsi="Times New Roman" w:cs="Times New Roman"/>
          <w:sz w:val="22"/>
          <w:szCs w:val="22"/>
        </w:rPr>
        <w:t xml:space="preserve"> entries in the first round will progress to the second round, and the top 3 entries in the second round shall be the finalists, with the proviso that an entry must score 85% or higher in a round to be eligible to advance to the next round, or to be eligib</w:t>
      </w:r>
      <w:r>
        <w:rPr>
          <w:rFonts w:ascii="Times New Roman" w:eastAsia="Times New Roman" w:hAnsi="Times New Roman" w:cs="Times New Roman"/>
          <w:sz w:val="22"/>
          <w:szCs w:val="22"/>
        </w:rPr>
        <w:t>le for a prize or placing. Ties for 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round or finalist placings can be resolved by highest total X-factor score. See the RWA website for more details and rules regarding how the contest is judged: </w:t>
      </w:r>
      <w:r>
        <w:rPr>
          <w:rFonts w:ascii="Times New Roman" w:eastAsia="Times New Roman" w:hAnsi="Times New Roman" w:cs="Times New Roman"/>
          <w:color w:val="0000FF"/>
          <w:sz w:val="22"/>
          <w:szCs w:val="22"/>
          <w:u w:val="single"/>
        </w:rPr>
        <w:t>http://romanceaustralia.com/contests/how-are-our-contests-judged/</w:t>
      </w:r>
      <w:r>
        <w:rPr>
          <w:rFonts w:ascii="Times New Roman" w:eastAsia="Times New Roman" w:hAnsi="Times New Roman" w:cs="Times New Roman"/>
          <w:sz w:val="22"/>
          <w:szCs w:val="22"/>
        </w:rPr>
        <w:t>. If insufficient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round entries are received to make running the contest feasible, RWA reserves the right to cancel the contest and refund the entry fees.</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The entrant must be the original</w:t>
      </w:r>
      <w:r>
        <w:rPr>
          <w:rFonts w:ascii="Times New Roman" w:eastAsia="Times New Roman" w:hAnsi="Times New Roman" w:cs="Times New Roman"/>
          <w:sz w:val="22"/>
          <w:szCs w:val="22"/>
        </w:rPr>
        <w:t xml:space="preserve"> author of every entry they submit. Entries by joint authors are permitted. Fan fiction (</w:t>
      </w:r>
      <w:r>
        <w:rPr>
          <w:rFonts w:ascii="Times New Roman" w:eastAsia="Times New Roman" w:hAnsi="Times New Roman" w:cs="Times New Roman"/>
          <w:sz w:val="22"/>
          <w:szCs w:val="22"/>
        </w:rPr>
        <w:t>story</w:t>
      </w:r>
      <w:r>
        <w:rPr>
          <w:rFonts w:ascii="Times New Roman" w:eastAsia="Times New Roman" w:hAnsi="Times New Roman" w:cs="Times New Roman"/>
          <w:sz w:val="22"/>
          <w:szCs w:val="22"/>
        </w:rPr>
        <w:t xml:space="preserve"> using characters, settings, worlds or other elements that belong to someone else) is not eligible. Entries must be text only, no images.</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RWA reserves the right, </w:t>
      </w:r>
      <w:r>
        <w:rPr>
          <w:rFonts w:ascii="Times New Roman" w:eastAsia="Times New Roman" w:hAnsi="Times New Roman" w:cs="Times New Roman"/>
          <w:sz w:val="22"/>
          <w:szCs w:val="22"/>
        </w:rPr>
        <w:t>at any time during the contest, to reject entries that in the contest manager's opinion contain any of the following presented in a positive light or as titillation: rape, pedophilia, incest, or any other conduct that is degrading or promotes hate.</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Up to t</w:t>
      </w:r>
      <w:r>
        <w:rPr>
          <w:rFonts w:ascii="Times New Roman" w:eastAsia="Times New Roman" w:hAnsi="Times New Roman" w:cs="Times New Roman"/>
          <w:sz w:val="22"/>
          <w:szCs w:val="22"/>
        </w:rPr>
        <w:t>wo (2) entries per person are permitted. Copyright in the manuscript remains with the entrant.</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Entry fees are non-refundable once your entry is accepted. Credit card payment only, via the online system. Direct any payment enquiries to the manager on </w:t>
      </w:r>
      <w:hyperlink r:id="rId15" w:history="1">
        <w:r w:rsidR="00766205" w:rsidRPr="008B2984">
          <w:rPr>
            <w:rStyle w:val="Hyperlink"/>
            <w:rFonts w:ascii="Times New Roman" w:eastAsia="Times New Roman" w:hAnsi="Times New Roman" w:cs="Times New Roman"/>
            <w:b/>
          </w:rPr>
          <w:t>emerald@romanceaustralia.com</w:t>
        </w:r>
      </w:hyperlink>
      <w:r>
        <w:rPr>
          <w:rFonts w:ascii="Times New Roman" w:eastAsia="Times New Roman" w:hAnsi="Times New Roman" w:cs="Times New Roman"/>
          <w:sz w:val="22"/>
          <w:szCs w:val="22"/>
        </w:rPr>
        <w:t>.</w:t>
      </w:r>
      <w:bookmarkStart w:id="0" w:name="_GoBack"/>
      <w:bookmarkEnd w:id="0"/>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Judges' decisions and scores are final. No correspondence will be entered into. If you have suggestions on the contest process, advise the manager by separate email.</w:t>
      </w:r>
    </w:p>
    <w:p w:rsidR="00BB77D9" w:rsidRDefault="00127339">
      <w:pPr>
        <w:numPr>
          <w:ilvl w:val="0"/>
          <w:numId w:val="3"/>
        </w:numPr>
        <w:ind w:left="0" w:hanging="2"/>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Thank you notes to judges a</w:t>
      </w:r>
      <w:r>
        <w:rPr>
          <w:rFonts w:ascii="Times New Roman" w:eastAsia="Times New Roman" w:hAnsi="Times New Roman" w:cs="Times New Roman"/>
          <w:sz w:val="22"/>
          <w:szCs w:val="22"/>
        </w:rPr>
        <w:t xml:space="preserve">re welcome. Please email any thank </w:t>
      </w:r>
      <w:proofErr w:type="spellStart"/>
      <w:r>
        <w:rPr>
          <w:rFonts w:ascii="Times New Roman" w:eastAsia="Times New Roman" w:hAnsi="Times New Roman" w:cs="Times New Roman"/>
          <w:sz w:val="22"/>
          <w:szCs w:val="22"/>
        </w:rPr>
        <w:t>yous</w:t>
      </w:r>
      <w:proofErr w:type="spellEnd"/>
      <w:r>
        <w:rPr>
          <w:rFonts w:ascii="Times New Roman" w:eastAsia="Times New Roman" w:hAnsi="Times New Roman" w:cs="Times New Roman"/>
          <w:sz w:val="22"/>
          <w:szCs w:val="22"/>
        </w:rPr>
        <w:t xml:space="preserve"> to the contest manager, including the judge numbers, and they will be forwarded. No gifts, please.</w:t>
      </w:r>
    </w:p>
    <w:p w:rsidR="00BB77D9" w:rsidRDefault="00127339">
      <w:pPr>
        <w:spacing w:before="120" w:after="120"/>
        <w:ind w:left="0" w:hanging="2"/>
        <w:rPr>
          <w:rFonts w:ascii="Times New Roman" w:eastAsia="Times New Roman" w:hAnsi="Times New Roman" w:cs="Times New Roman"/>
          <w:sz w:val="22"/>
          <w:szCs w:val="22"/>
          <w:u w:val="single"/>
        </w:rPr>
      </w:pPr>
      <w:r>
        <w:rPr>
          <w:rFonts w:ascii="Times New Roman" w:eastAsia="Times New Roman" w:hAnsi="Times New Roman" w:cs="Times New Roman"/>
          <w:b/>
          <w:smallCaps/>
          <w:sz w:val="22"/>
          <w:szCs w:val="22"/>
          <w:u w:val="single"/>
        </w:rPr>
        <w:t>ENTRY AND FORMATTING</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Online entries only (no snail mail). You will then email your entry files to the contest manager. If you have two entries, attach both to the same email.</w:t>
      </w:r>
    </w:p>
    <w:p w:rsidR="00BB77D9" w:rsidRDefault="00127339">
      <w:pPr>
        <w:numPr>
          <w:ilvl w:val="0"/>
          <w:numId w:val="3"/>
        </w:numPr>
        <w:ind w:left="0" w:hanging="2"/>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Your </w:t>
      </w:r>
      <w:proofErr w:type="gramStart"/>
      <w:r>
        <w:rPr>
          <w:rFonts w:ascii="Times New Roman" w:eastAsia="Times New Roman" w:hAnsi="Times New Roman" w:cs="Times New Roman"/>
          <w:b/>
          <w:sz w:val="22"/>
          <w:szCs w:val="22"/>
        </w:rPr>
        <w:t>first round</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entry</w:t>
      </w:r>
      <w:r>
        <w:rPr>
          <w:rFonts w:ascii="Times New Roman" w:eastAsia="Times New Roman" w:hAnsi="Times New Roman" w:cs="Times New Roman"/>
          <w:sz w:val="22"/>
          <w:szCs w:val="22"/>
        </w:rPr>
        <w:t xml:space="preserve"> includes the </w:t>
      </w:r>
      <w:r>
        <w:rPr>
          <w:rFonts w:ascii="Times New Roman" w:eastAsia="Times New Roman" w:hAnsi="Times New Roman" w:cs="Times New Roman"/>
          <w:b/>
          <w:sz w:val="22"/>
          <w:szCs w:val="22"/>
        </w:rPr>
        <w:t>first</w:t>
      </w:r>
      <w:r>
        <w:rPr>
          <w:rFonts w:ascii="Times New Roman" w:eastAsia="Times New Roman" w:hAnsi="Times New Roman" w:cs="Times New Roman"/>
          <w:sz w:val="22"/>
          <w:szCs w:val="22"/>
        </w:rPr>
        <w:t xml:space="preserve"> 10,000 words (maximum) of your romance or romantic elements </w:t>
      </w:r>
      <w:r>
        <w:rPr>
          <w:rFonts w:ascii="Times New Roman" w:eastAsia="Times New Roman" w:hAnsi="Times New Roman" w:cs="Times New Roman"/>
          <w:sz w:val="22"/>
          <w:szCs w:val="22"/>
        </w:rPr>
        <w:t>manuscript. Word count is exact and any words exceeding the limit will be trimmed. Entries can be shorter than these counts, but bear in mind that judges are scoring for character and plot development (see sample scoresheet on the website for details). Ent</w:t>
      </w:r>
      <w:r>
        <w:rPr>
          <w:rFonts w:ascii="Times New Roman" w:eastAsia="Times New Roman" w:hAnsi="Times New Roman" w:cs="Times New Roman"/>
          <w:sz w:val="22"/>
          <w:szCs w:val="22"/>
        </w:rPr>
        <w:t>ries for the 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and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rounds will be the full manuscript of the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round entry. All entries to be saved in .doc format (not .docx).</w:t>
      </w:r>
    </w:p>
    <w:p w:rsidR="00BB77D9" w:rsidRDefault="00127339">
      <w:pPr>
        <w:numPr>
          <w:ilvl w:val="0"/>
          <w:numId w:val="3"/>
        </w:numPr>
        <w:ind w:left="0" w:hanging="2"/>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title page must include</w:t>
      </w:r>
      <w:r>
        <w:rPr>
          <w:rFonts w:ascii="Times New Roman" w:eastAsia="Times New Roman" w:hAnsi="Times New Roman" w:cs="Times New Roman"/>
          <w:sz w:val="22"/>
          <w:szCs w:val="22"/>
        </w:rPr>
        <w:t xml:space="preserve">: manuscript title, subgenre/targeted line and projected word count of completed manuscript. The </w:t>
      </w:r>
      <w:r>
        <w:rPr>
          <w:rFonts w:ascii="Times New Roman" w:eastAsia="Times New Roman" w:hAnsi="Times New Roman" w:cs="Times New Roman"/>
          <w:b/>
          <w:sz w:val="22"/>
          <w:szCs w:val="22"/>
        </w:rPr>
        <w:t>header must include</w:t>
      </w:r>
      <w:r>
        <w:rPr>
          <w:rFonts w:ascii="Times New Roman" w:eastAsia="Times New Roman" w:hAnsi="Times New Roman" w:cs="Times New Roman"/>
          <w:sz w:val="22"/>
          <w:szCs w:val="22"/>
        </w:rPr>
        <w:t>: manuscript title, subgenre/targeted line and page number, starting at page 1 on the manuscript (don't number the title page).</w:t>
      </w:r>
      <w:r>
        <w:rPr>
          <w:rFonts w:ascii="Times New Roman" w:eastAsia="Times New Roman" w:hAnsi="Times New Roman" w:cs="Times New Roman"/>
          <w:b/>
          <w:sz w:val="22"/>
          <w:szCs w:val="22"/>
        </w:rPr>
        <w:t xml:space="preserve"> Author's nam</w:t>
      </w:r>
      <w:r>
        <w:rPr>
          <w:rFonts w:ascii="Times New Roman" w:eastAsia="Times New Roman" w:hAnsi="Times New Roman" w:cs="Times New Roman"/>
          <w:b/>
          <w:sz w:val="22"/>
          <w:szCs w:val="22"/>
        </w:rPr>
        <w:t>e must not appear on entries</w:t>
      </w:r>
      <w:r>
        <w:rPr>
          <w:rFonts w:ascii="Times New Roman" w:eastAsia="Times New Roman" w:hAnsi="Times New Roman" w:cs="Times New Roman"/>
          <w:sz w:val="22"/>
          <w:szCs w:val="22"/>
        </w:rPr>
        <w:t>. RWA contests strive to preserve anonymity between judges and entrants.</w:t>
      </w:r>
    </w:p>
    <w:p w:rsidR="00BB77D9" w:rsidRDefault="00127339">
      <w:pPr>
        <w:numPr>
          <w:ilvl w:val="0"/>
          <w:numId w:val="3"/>
        </w:numPr>
        <w:ind w:left="0" w:hanging="2"/>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Formatting for all rounds: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A4</w:t>
      </w:r>
      <w:proofErr w:type="spellEnd"/>
      <w:r>
        <w:rPr>
          <w:rFonts w:ascii="Times New Roman" w:eastAsia="Times New Roman" w:hAnsi="Times New Roman" w:cs="Times New Roman"/>
          <w:sz w:val="22"/>
          <w:szCs w:val="22"/>
        </w:rPr>
        <w:t xml:space="preserve"> page, portrait orientation. Font: 12 pt Courier New or Times New Roman. 2.5 cm margins all round. Text is aligned left (not f</w:t>
      </w:r>
      <w:r>
        <w:rPr>
          <w:rFonts w:ascii="Times New Roman" w:eastAsia="Times New Roman" w:hAnsi="Times New Roman" w:cs="Times New Roman"/>
          <w:sz w:val="22"/>
          <w:szCs w:val="22"/>
        </w:rPr>
        <w:t>ully justified), and is double-spaced, with no blank lines between paragraphs, and the first line of each paragraph is indented 1 cm. Begin each chapter approx. one-third of the way down a new page.</w:t>
      </w:r>
    </w:p>
    <w:p w:rsidR="00BB77D9" w:rsidRDefault="00127339">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To ensure fairness to all entrants, and consistency and e</w:t>
      </w:r>
      <w:r>
        <w:rPr>
          <w:rFonts w:ascii="Times New Roman" w:eastAsia="Times New Roman" w:hAnsi="Times New Roman" w:cs="Times New Roman"/>
          <w:sz w:val="22"/>
          <w:szCs w:val="22"/>
        </w:rPr>
        <w:t xml:space="preserve">ase for judges, </w:t>
      </w:r>
      <w:r>
        <w:rPr>
          <w:rFonts w:ascii="Times New Roman" w:eastAsia="Times New Roman" w:hAnsi="Times New Roman" w:cs="Times New Roman"/>
          <w:b/>
          <w:sz w:val="22"/>
          <w:szCs w:val="22"/>
          <w:u w:val="single"/>
        </w:rPr>
        <w:t>all the above formatting conditions are compulsory</w:t>
      </w:r>
      <w:r>
        <w:rPr>
          <w:rFonts w:ascii="Times New Roman" w:eastAsia="Times New Roman" w:hAnsi="Times New Roman" w:cs="Times New Roman"/>
          <w:sz w:val="22"/>
          <w:szCs w:val="22"/>
        </w:rPr>
        <w:t>. If any condition is not met, and time allows, you will be given the opportunity to fix the problem and submit a correctly formatted entry before the closing date/time. If your entry is not</w:t>
      </w:r>
      <w:r>
        <w:rPr>
          <w:rFonts w:ascii="Times New Roman" w:eastAsia="Times New Roman" w:hAnsi="Times New Roman" w:cs="Times New Roman"/>
          <w:sz w:val="22"/>
          <w:szCs w:val="22"/>
        </w:rPr>
        <w:t xml:space="preserve"> received with correct formatting by that time, it will be entered in the contest, but a 5-mark deduction (total, not per error) will be made from your raw score, and your entry will be ranked below equivalently-scored entries that do not have formatting e</w:t>
      </w:r>
      <w:r>
        <w:rPr>
          <w:rFonts w:ascii="Times New Roman" w:eastAsia="Times New Roman" w:hAnsi="Times New Roman" w:cs="Times New Roman"/>
          <w:sz w:val="22"/>
          <w:szCs w:val="22"/>
        </w:rPr>
        <w:t>rrors. You are encouraged to submit your entries well in advance of the closing date, to ensure you have time to correct any errors.</w:t>
      </w:r>
    </w:p>
    <w:p w:rsidR="00BB77D9" w:rsidRDefault="00BB77D9">
      <w:pPr>
        <w:ind w:left="0" w:hanging="2"/>
        <w:rPr>
          <w:rFonts w:ascii="Times New Roman" w:eastAsia="Times New Roman" w:hAnsi="Times New Roman" w:cs="Times New Roman"/>
          <w:sz w:val="22"/>
          <w:szCs w:val="22"/>
          <w:u w:val="single"/>
        </w:rPr>
      </w:pPr>
    </w:p>
    <w:sectPr w:rsidR="00BB77D9">
      <w:footerReference w:type="even" r:id="rId16"/>
      <w:footerReference w:type="default" r:id="rId17"/>
      <w:pgSz w:w="11900" w:h="16840"/>
      <w:pgMar w:top="425" w:right="709" w:bottom="851"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7339">
      <w:pPr>
        <w:spacing w:line="240" w:lineRule="auto"/>
        <w:ind w:left="0" w:hanging="2"/>
      </w:pPr>
      <w:r>
        <w:separator/>
      </w:r>
    </w:p>
  </w:endnote>
  <w:endnote w:type="continuationSeparator" w:id="0">
    <w:p w:rsidR="00000000" w:rsidRDefault="001273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D9" w:rsidRDefault="00127339">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BB77D9" w:rsidRDefault="00BB77D9">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D9" w:rsidRDefault="0012733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766205">
      <w:rPr>
        <w:rFonts w:ascii="Times New Roman" w:eastAsia="Times New Roman" w:hAnsi="Times New Roman" w:cs="Times New Roman"/>
        <w:color w:val="000000"/>
        <w:sz w:val="18"/>
        <w:szCs w:val="18"/>
      </w:rPr>
      <w:fldChar w:fldCharType="separate"/>
    </w:r>
    <w:r w:rsidR="0076620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rsidR="00BB77D9" w:rsidRDefault="00127339">
    <w:pPr>
      <w:pBdr>
        <w:top w:val="nil"/>
        <w:left w:val="nil"/>
        <w:bottom w:val="nil"/>
        <w:right w:val="nil"/>
        <w:between w:val="nil"/>
      </w:pBdr>
      <w:tabs>
        <w:tab w:val="center" w:pos="4140"/>
        <w:tab w:val="right" w:pos="9450"/>
      </w:tabs>
      <w:spacing w:line="240" w:lineRule="auto"/>
      <w:ind w:left="0" w:right="360" w:hanging="2"/>
      <w:jc w:val="center"/>
      <w:rPr>
        <w:rFonts w:ascii="Arial Narrow" w:eastAsia="Arial Narrow" w:hAnsi="Arial Narrow" w:cs="Arial Narrow"/>
        <w:color w:val="000000"/>
        <w:sz w:val="18"/>
        <w:szCs w:val="18"/>
      </w:rPr>
    </w:pPr>
    <w:r>
      <w:rPr>
        <w:rFonts w:ascii="Arial Narrow" w:eastAsia="Arial Narrow" w:hAnsi="Arial Narrow" w:cs="Arial Narrow"/>
        <w:i/>
        <w:color w:val="000000"/>
        <w:sz w:val="18"/>
        <w:szCs w:val="18"/>
      </w:rPr>
      <w:t>Romance Writers of Australia Inc.</w:t>
    </w:r>
    <w:r>
      <w:rPr>
        <w:rFonts w:ascii="Arial Narrow" w:eastAsia="Arial Narrow" w:hAnsi="Arial Narrow" w:cs="Arial Narrow"/>
        <w:i/>
        <w:color w:val="000000"/>
        <w:sz w:val="18"/>
        <w:szCs w:val="18"/>
      </w:rPr>
      <w:tab/>
      <w:t xml:space="preserve"> ABN 30 075409728 ~ Emerald </w:t>
    </w:r>
    <w:r>
      <w:rPr>
        <w:rFonts w:ascii="Arial Narrow" w:eastAsia="Arial Narrow" w:hAnsi="Arial Narrow" w:cs="Arial Narrow"/>
        <w:i/>
        <w:sz w:val="18"/>
        <w:szCs w:val="18"/>
      </w:rPr>
      <w:t>2020</w:t>
    </w:r>
    <w:r>
      <w:rPr>
        <w:rFonts w:ascii="Arial Narrow" w:eastAsia="Arial Narrow" w:hAnsi="Arial Narrow" w:cs="Arial Narrow"/>
        <w:i/>
        <w:color w:val="000000"/>
        <w:sz w:val="18"/>
        <w:szCs w:val="18"/>
      </w:rPr>
      <w:t xml:space="preserve"> Guidelines/T&amp;C ~ </w:t>
    </w:r>
    <w:hyperlink r:id="rId1">
      <w:r>
        <w:rPr>
          <w:rFonts w:ascii="Arial Narrow" w:eastAsia="Arial Narrow" w:hAnsi="Arial Narrow" w:cs="Arial Narrow"/>
          <w:i/>
          <w:color w:val="0000FF"/>
          <w:sz w:val="18"/>
          <w:szCs w:val="18"/>
          <w:u w:val="single"/>
        </w:rPr>
        <w:t>www.romanceaustralia.com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7339">
      <w:pPr>
        <w:spacing w:line="240" w:lineRule="auto"/>
        <w:ind w:left="0" w:hanging="2"/>
      </w:pPr>
      <w:r>
        <w:separator/>
      </w:r>
    </w:p>
  </w:footnote>
  <w:footnote w:type="continuationSeparator" w:id="0">
    <w:p w:rsidR="00000000" w:rsidRDefault="0012733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0E1"/>
    <w:multiLevelType w:val="multilevel"/>
    <w:tmpl w:val="002E53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9062F12"/>
    <w:multiLevelType w:val="multilevel"/>
    <w:tmpl w:val="14F6968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B525EC5"/>
    <w:multiLevelType w:val="multilevel"/>
    <w:tmpl w:val="D04CA1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D9"/>
    <w:rsid w:val="00127339"/>
    <w:rsid w:val="00766205"/>
    <w:rsid w:val="00BB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9A65"/>
  <w15:docId w15:val="{58111F65-C068-499A-8FE2-0894E8D8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b/>
      <w:bCs/>
      <w:kern w:val="32"/>
      <w:sz w:val="32"/>
      <w:szCs w:val="32"/>
      <w:lang w:val="en-AU"/>
    </w:rPr>
  </w:style>
  <w:style w:type="paragraph" w:styleId="Heading2">
    <w:name w:val="heading 2"/>
    <w:basedOn w:val="Normal"/>
    <w:next w:val="Normal"/>
    <w:uiPriority w:val="9"/>
    <w:semiHidden/>
    <w:unhideWhenUsed/>
    <w:qFormat/>
    <w:pPr>
      <w:keepNext/>
      <w:spacing w:before="240" w:after="60"/>
      <w:outlineLvl w:val="1"/>
    </w:pPr>
    <w:rPr>
      <w:b/>
      <w:bCs/>
      <w:i/>
      <w:iCs/>
      <w:sz w:val="28"/>
      <w:szCs w:val="28"/>
      <w:lang w:val="en-AU"/>
    </w:rPr>
  </w:style>
  <w:style w:type="paragraph" w:styleId="Heading3">
    <w:name w:val="heading 3"/>
    <w:basedOn w:val="Normal"/>
    <w:next w:val="Normal"/>
    <w:uiPriority w:val="9"/>
    <w:semiHidden/>
    <w:unhideWhenUsed/>
    <w:qFormat/>
    <w:pPr>
      <w:keepNext/>
      <w:spacing w:before="240" w:after="60"/>
      <w:outlineLvl w:val="2"/>
    </w:pPr>
    <w:rPr>
      <w:b/>
      <w:bCs/>
      <w:sz w:val="26"/>
      <w:szCs w:val="26"/>
      <w:lang w:val="en-AU"/>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bCs/>
      <w:kern w:val="28"/>
      <w:sz w:val="32"/>
      <w:szCs w:val="32"/>
      <w:lang w:val="en-AU"/>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AU"/>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AU"/>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AU"/>
    </w:rPr>
  </w:style>
  <w:style w:type="paragraph" w:customStyle="1" w:styleId="head">
    <w:name w:val="head"/>
    <w:pPr>
      <w:widowControl w:val="0"/>
      <w:tabs>
        <w:tab w:val="right" w:leader="dot" w:pos="1980"/>
      </w:tabs>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rFonts w:ascii="Times New Roman" w:eastAsia="Times New Roman" w:hAnsi="Times New Roman"/>
      <w:i/>
      <w:iCs/>
      <w:color w:val="000000"/>
      <w:kern w:val="28"/>
      <w:position w:val="-1"/>
      <w:sz w:val="50"/>
      <w:szCs w:val="50"/>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eastAsia="Times New Roman" w:hAnsi="Tahoma"/>
      <w:sz w:val="16"/>
      <w:szCs w:val="16"/>
      <w:lang w:val="en-AU"/>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AU"/>
    </w:rPr>
  </w:style>
  <w:style w:type="paragraph" w:styleId="NoSpacing">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AU"/>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en-AU"/>
    </w:rPr>
  </w:style>
  <w:style w:type="paragraph" w:styleId="Subtitle">
    <w:name w:val="Subtitle"/>
    <w:basedOn w:val="Normal"/>
    <w:next w:val="Normal"/>
    <w:uiPriority w:val="11"/>
    <w:qFormat/>
    <w:pPr>
      <w:spacing w:after="60"/>
      <w:jc w:val="center"/>
    </w:pPr>
    <w:rPr>
      <w:sz w:val="20"/>
      <w:szCs w:val="20"/>
    </w:rPr>
  </w:style>
  <w:style w:type="character" w:customStyle="1" w:styleId="SubtitleChar">
    <w:name w:val="Subtitle Char"/>
    <w:rPr>
      <w:rFonts w:ascii="Cambria" w:eastAsia="Times New Roman" w:hAnsi="Cambria" w:cs="Times New Roman"/>
      <w:w w:val="100"/>
      <w:position w:val="-1"/>
      <w:effect w:val="none"/>
      <w:vertAlign w:val="baseline"/>
      <w:cs w:val="0"/>
      <w:em w:val="none"/>
      <w:lang w:val="en-AU"/>
    </w:rPr>
  </w:style>
  <w:style w:type="paragraph" w:customStyle="1" w:styleId="ColorfulList-Accent11">
    <w:name w:val="Colorful List - Accent 11"/>
    <w:basedOn w:val="Normal"/>
    <w:pPr>
      <w:ind w:left="720"/>
    </w:pPr>
    <w:rPr>
      <w:rFonts w:ascii="Times New Roman" w:eastAsia="Times New Roman" w:hAnsi="Times New Roman" w:cs="Times New Roman"/>
      <w:lang w:val="en-AU"/>
    </w:rPr>
  </w:style>
  <w:style w:type="paragraph" w:styleId="z-BottomofForm">
    <w:name w:val="HTML Bottom of Form"/>
    <w:basedOn w:val="Normal"/>
    <w:next w:val="Normal"/>
    <w:pPr>
      <w:pBdr>
        <w:top w:val="single" w:sz="6" w:space="1" w:color="auto"/>
      </w:pBdr>
      <w:jc w:val="center"/>
    </w:pPr>
    <w:rPr>
      <w:rFonts w:ascii="Arial" w:eastAsia="Times New Roman" w:hAnsi="Arial"/>
      <w:vanish/>
      <w:sz w:val="16"/>
      <w:szCs w:val="16"/>
      <w:lang w:val="en-AU"/>
    </w:rPr>
  </w:style>
  <w:style w:type="character" w:customStyle="1" w:styleId="z-BottomofFormChar">
    <w:name w:val="z-Bottom of Form Char"/>
    <w:rPr>
      <w:rFonts w:ascii="Arial" w:eastAsia="Times New Roman" w:hAnsi="Arial" w:cs="Times New Roman"/>
      <w:vanish/>
      <w:w w:val="100"/>
      <w:position w:val="-1"/>
      <w:sz w:val="16"/>
      <w:szCs w:val="16"/>
      <w:effect w:val="none"/>
      <w:vertAlign w:val="baseline"/>
      <w:cs w:val="0"/>
      <w:em w:val="none"/>
      <w:lang w:val="en-AU"/>
    </w:rPr>
  </w:style>
  <w:style w:type="paragraph" w:styleId="z-TopofForm">
    <w:name w:val="HTML Top of Form"/>
    <w:basedOn w:val="Normal"/>
    <w:next w:val="Normal"/>
    <w:pPr>
      <w:pBdr>
        <w:bottom w:val="single" w:sz="6" w:space="1" w:color="auto"/>
      </w:pBdr>
      <w:jc w:val="center"/>
    </w:pPr>
    <w:rPr>
      <w:rFonts w:ascii="Arial" w:eastAsia="Times New Roman" w:hAnsi="Arial"/>
      <w:vanish/>
      <w:sz w:val="16"/>
      <w:szCs w:val="16"/>
      <w:lang w:val="en-AU"/>
    </w:rPr>
  </w:style>
  <w:style w:type="character" w:customStyle="1" w:styleId="z-TopofFormChar">
    <w:name w:val="z-Top of Form Char"/>
    <w:rPr>
      <w:rFonts w:ascii="Arial" w:eastAsia="Times New Roman" w:hAnsi="Arial" w:cs="Times New Roman"/>
      <w:vanish/>
      <w:w w:val="100"/>
      <w:position w:val="-1"/>
      <w:sz w:val="16"/>
      <w:szCs w:val="16"/>
      <w:effect w:val="none"/>
      <w:vertAlign w:val="baseline"/>
      <w:cs w:val="0"/>
      <w:em w:val="none"/>
      <w:lang w:val="en-AU"/>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76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omanceaustralia.com/contests-overview/the-emerald-aw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erald@romanceaustrali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ald@romanceaustralia.com" TargetMode="External"/><Relationship Id="rId5" Type="http://schemas.openxmlformats.org/officeDocument/2006/relationships/webSettings" Target="webSettings.xml"/><Relationship Id="rId15" Type="http://schemas.openxmlformats.org/officeDocument/2006/relationships/hyperlink" Target="mailto:emerald@romanceaustralia.com" TargetMode="External"/><Relationship Id="rId10" Type="http://schemas.openxmlformats.org/officeDocument/2006/relationships/hyperlink" Target="mailto:emerald@romanceaustral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manceaustralia.com/contests-overview/the-emerald-award/" TargetMode="External"/><Relationship Id="rId14" Type="http://schemas.openxmlformats.org/officeDocument/2006/relationships/hyperlink" Target="http://romanceaustralia.com/join-rw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WqkNL5widPNOoSDE8faY7/7Cw==">AMUW2mU28yDTfmhDzr5Lw9JCFgEVdAyOnUpAPYEmvaJJYZY0AJDU+Uc21oZHvARjvqJK1IpwmXV73UkEacrNAazKZ4YPLEjRjS7wcNEZL1huiAECuRECpE4=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Lambert</dc:creator>
  <cp:lastModifiedBy>Kim Lambert</cp:lastModifiedBy>
  <cp:revision>2</cp:revision>
  <dcterms:created xsi:type="dcterms:W3CDTF">2019-11-05T11:43:00Z</dcterms:created>
  <dcterms:modified xsi:type="dcterms:W3CDTF">2019-11-05T11:43:00Z</dcterms:modified>
</cp:coreProperties>
</file>